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74"/>
        <w:gridCol w:w="6188"/>
      </w:tblGrid>
      <w:tr w:rsidR="00340AC6" w:rsidRPr="00364643">
        <w:trPr>
          <w:trHeight w:val="1134"/>
          <w:jc w:val="center"/>
        </w:trPr>
        <w:tc>
          <w:tcPr>
            <w:tcW w:w="0" w:type="auto"/>
            <w:gridSpan w:val="2"/>
          </w:tcPr>
          <w:p w:rsidR="00340AC6" w:rsidRDefault="00340AC6" w:rsidP="00421E03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 xml:space="preserve">ZAPYTANIE OFERTOWE z dnia </w:t>
            </w:r>
            <w:r w:rsidR="001E48FA">
              <w:rPr>
                <w:b/>
                <w:bCs/>
                <w:sz w:val="24"/>
                <w:szCs w:val="24"/>
              </w:rPr>
              <w:t>09</w:t>
            </w:r>
            <w:r w:rsidR="006C69CD">
              <w:rPr>
                <w:b/>
                <w:bCs/>
                <w:sz w:val="24"/>
                <w:szCs w:val="24"/>
              </w:rPr>
              <w:t>.</w:t>
            </w:r>
            <w:r w:rsidR="002B7714">
              <w:rPr>
                <w:b/>
                <w:bCs/>
                <w:sz w:val="24"/>
                <w:szCs w:val="24"/>
              </w:rPr>
              <w:t>0</w:t>
            </w:r>
            <w:r w:rsidR="001E48FA">
              <w:rPr>
                <w:b/>
                <w:bCs/>
                <w:sz w:val="24"/>
                <w:szCs w:val="24"/>
              </w:rPr>
              <w:t>3</w:t>
            </w:r>
            <w:r w:rsidR="006C69CD">
              <w:rPr>
                <w:b/>
                <w:bCs/>
                <w:sz w:val="24"/>
                <w:szCs w:val="24"/>
              </w:rPr>
              <w:t>.202</w:t>
            </w:r>
            <w:r w:rsidR="002B7714">
              <w:rPr>
                <w:b/>
                <w:bCs/>
                <w:sz w:val="24"/>
                <w:szCs w:val="24"/>
              </w:rPr>
              <w:t>6</w:t>
            </w:r>
          </w:p>
          <w:p w:rsidR="00340AC6" w:rsidRPr="00364643" w:rsidRDefault="00340AC6" w:rsidP="00F9766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color w:val="000000"/>
                <w:sz w:val="24"/>
                <w:szCs w:val="24"/>
                <w:lang w:eastAsia="pl-PL"/>
              </w:rPr>
              <w:t xml:space="preserve">Postępowanie prowadzone jest w formie zapytania ofertowego </w:t>
            </w:r>
            <w:r w:rsidRPr="00364643">
              <w:rPr>
                <w:b/>
                <w:bCs/>
                <w:color w:val="000000"/>
                <w:sz w:val="24"/>
                <w:szCs w:val="24"/>
                <w:lang w:eastAsia="pl-PL"/>
              </w:rPr>
              <w:br/>
              <w:t>z zachowaniem zasady konkurencyjności</w:t>
            </w:r>
          </w:p>
        </w:tc>
      </w:tr>
      <w:tr w:rsidR="0048043E" w:rsidRPr="00364643" w:rsidTr="008C1883">
        <w:trPr>
          <w:trHeight w:val="824"/>
          <w:jc w:val="center"/>
        </w:trPr>
        <w:tc>
          <w:tcPr>
            <w:tcW w:w="2874" w:type="dxa"/>
            <w:tcBorders>
              <w:bottom w:val="single" w:sz="4" w:space="0" w:color="auto"/>
            </w:tcBorders>
          </w:tcPr>
          <w:p w:rsidR="00340AC6" w:rsidRPr="00DF193E" w:rsidRDefault="00340AC6" w:rsidP="008B310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426" w:hanging="426"/>
              <w:rPr>
                <w:b/>
                <w:bCs/>
              </w:rPr>
            </w:pPr>
            <w:r w:rsidRPr="00DF193E">
              <w:rPr>
                <w:b/>
                <w:bCs/>
              </w:rPr>
              <w:t>Nazwa i dane adresowe zamawiającego:</w:t>
            </w:r>
          </w:p>
        </w:tc>
        <w:tc>
          <w:tcPr>
            <w:tcW w:w="6188" w:type="dxa"/>
            <w:tcBorders>
              <w:bottom w:val="single" w:sz="4" w:space="0" w:color="auto"/>
            </w:tcBorders>
            <w:vAlign w:val="center"/>
          </w:tcPr>
          <w:p w:rsidR="00DF193E" w:rsidRPr="00E17BB9" w:rsidRDefault="00DF193E" w:rsidP="00DF193E">
            <w:pPr>
              <w:spacing w:after="0" w:line="240" w:lineRule="auto"/>
              <w:rPr>
                <w:b/>
                <w:bCs/>
              </w:rPr>
            </w:pPr>
            <w:r w:rsidRPr="00E17BB9">
              <w:rPr>
                <w:b/>
                <w:bCs/>
              </w:rPr>
              <w:t>Fundacja STIWEK</w:t>
            </w:r>
          </w:p>
          <w:p w:rsidR="00DF193E" w:rsidRPr="00E17BB9" w:rsidRDefault="00DF193E" w:rsidP="00DF193E">
            <w:pPr>
              <w:spacing w:after="0" w:line="240" w:lineRule="auto"/>
              <w:rPr>
                <w:b/>
                <w:bCs/>
              </w:rPr>
            </w:pPr>
            <w:r w:rsidRPr="00E17BB9">
              <w:rPr>
                <w:b/>
                <w:bCs/>
              </w:rPr>
              <w:t xml:space="preserve">ul. </w:t>
            </w:r>
            <w:r w:rsidR="005468B5">
              <w:rPr>
                <w:b/>
                <w:bCs/>
              </w:rPr>
              <w:t>Hoża</w:t>
            </w:r>
            <w:r w:rsidRPr="00E17BB9">
              <w:rPr>
                <w:b/>
                <w:bCs/>
              </w:rPr>
              <w:t xml:space="preserve"> </w:t>
            </w:r>
            <w:r w:rsidR="005468B5">
              <w:rPr>
                <w:b/>
                <w:bCs/>
              </w:rPr>
              <w:t>86 lok. 410</w:t>
            </w:r>
          </w:p>
          <w:p w:rsidR="00340AC6" w:rsidRDefault="00DF193E" w:rsidP="00DF193E">
            <w:pPr>
              <w:spacing w:after="0" w:line="240" w:lineRule="auto"/>
            </w:pPr>
            <w:r w:rsidRPr="00E17BB9">
              <w:rPr>
                <w:b/>
                <w:bCs/>
              </w:rPr>
              <w:t>00-</w:t>
            </w:r>
            <w:r w:rsidR="005468B5">
              <w:rPr>
                <w:b/>
                <w:bCs/>
              </w:rPr>
              <w:t>682</w:t>
            </w:r>
            <w:r w:rsidRPr="00E17BB9">
              <w:rPr>
                <w:b/>
                <w:bCs/>
              </w:rPr>
              <w:t xml:space="preserve"> Warszawa</w:t>
            </w:r>
            <w:r w:rsidRPr="00DF193E">
              <w:t xml:space="preserve"> </w:t>
            </w:r>
          </w:p>
          <w:p w:rsidR="00DF193E" w:rsidRPr="00DF193E" w:rsidRDefault="00DF193E" w:rsidP="00DF193E">
            <w:pPr>
              <w:spacing w:after="0" w:line="240" w:lineRule="auto"/>
            </w:pPr>
          </w:p>
        </w:tc>
      </w:tr>
      <w:tr w:rsidR="0048043E" w:rsidRPr="00364643" w:rsidTr="008C1883">
        <w:trPr>
          <w:trHeight w:val="911"/>
          <w:jc w:val="center"/>
        </w:trPr>
        <w:tc>
          <w:tcPr>
            <w:tcW w:w="2874" w:type="dxa"/>
            <w:tcBorders>
              <w:top w:val="single" w:sz="4" w:space="0" w:color="auto"/>
            </w:tcBorders>
          </w:tcPr>
          <w:p w:rsidR="00340AC6" w:rsidRPr="00DF193E" w:rsidRDefault="00340AC6" w:rsidP="008B310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426" w:hanging="426"/>
              <w:rPr>
                <w:b/>
                <w:bCs/>
              </w:rPr>
            </w:pPr>
            <w:r w:rsidRPr="00DF193E">
              <w:rPr>
                <w:b/>
                <w:bCs/>
              </w:rPr>
              <w:t>Nazwa Beneficjenta oraz Partnerów projekt</w:t>
            </w:r>
          </w:p>
        </w:tc>
        <w:tc>
          <w:tcPr>
            <w:tcW w:w="6188" w:type="dxa"/>
            <w:tcBorders>
              <w:top w:val="single" w:sz="4" w:space="0" w:color="auto"/>
            </w:tcBorders>
            <w:vAlign w:val="center"/>
          </w:tcPr>
          <w:p w:rsidR="00D716B8" w:rsidRPr="007509A5" w:rsidRDefault="00D716B8" w:rsidP="00D716B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15" w:hanging="415"/>
            </w:pPr>
            <w:r w:rsidRPr="007509A5">
              <w:t>Fundacja STIWEK - Beneficjent</w:t>
            </w:r>
          </w:p>
          <w:p w:rsidR="00D716B8" w:rsidRDefault="002C6116" w:rsidP="00D716B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15" w:hanging="415"/>
            </w:pPr>
            <w:r>
              <w:t xml:space="preserve">Gmina </w:t>
            </w:r>
            <w:r w:rsidR="00920E6A">
              <w:t>Klembów</w:t>
            </w:r>
            <w:r w:rsidR="00D716B8" w:rsidRPr="007509A5">
              <w:t xml:space="preserve"> </w:t>
            </w:r>
            <w:r w:rsidR="00D716B8">
              <w:t>–</w:t>
            </w:r>
            <w:r w:rsidR="00D716B8" w:rsidRPr="007509A5">
              <w:t xml:space="preserve"> Partner</w:t>
            </w:r>
          </w:p>
          <w:p w:rsidR="00CB21C8" w:rsidRPr="00DF193E" w:rsidRDefault="00D716B8" w:rsidP="008E3B6B">
            <w:pPr>
              <w:pStyle w:val="Akapitzlist"/>
              <w:spacing w:after="0" w:line="240" w:lineRule="auto"/>
              <w:ind w:left="0"/>
            </w:pPr>
            <w:r w:rsidRPr="00DF193E">
              <w:t xml:space="preserve"> </w:t>
            </w:r>
          </w:p>
        </w:tc>
      </w:tr>
      <w:tr w:rsidR="0048043E" w:rsidRPr="00364643" w:rsidTr="008C1883">
        <w:trPr>
          <w:trHeight w:val="841"/>
          <w:jc w:val="center"/>
        </w:trPr>
        <w:tc>
          <w:tcPr>
            <w:tcW w:w="2874" w:type="dxa"/>
          </w:tcPr>
          <w:p w:rsidR="00340AC6" w:rsidRPr="00DF193E" w:rsidRDefault="00340AC6" w:rsidP="008B310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</w:pPr>
            <w:r w:rsidRPr="00DF193E">
              <w:rPr>
                <w:b/>
                <w:bCs/>
              </w:rPr>
              <w:t>Wspólny słownik zamówień (CPV)</w:t>
            </w:r>
          </w:p>
        </w:tc>
        <w:tc>
          <w:tcPr>
            <w:tcW w:w="6188" w:type="dxa"/>
            <w:vAlign w:val="center"/>
          </w:tcPr>
          <w:p w:rsidR="001B7E7D" w:rsidRPr="002870B3" w:rsidRDefault="001B7E7D" w:rsidP="001B7E7D">
            <w:pPr>
              <w:spacing w:after="0"/>
              <w:jc w:val="both"/>
              <w:rPr>
                <w:bCs/>
              </w:rPr>
            </w:pPr>
            <w:r w:rsidRPr="002870B3">
              <w:rPr>
                <w:lang w:eastAsia="pl-PL"/>
              </w:rPr>
              <w:t xml:space="preserve">CPV - </w:t>
            </w:r>
            <w:r w:rsidRPr="00A34FCE">
              <w:rPr>
                <w:bCs/>
              </w:rPr>
              <w:t>30213100-6 - Komputery przenośne</w:t>
            </w:r>
            <w:r>
              <w:rPr>
                <w:bCs/>
              </w:rPr>
              <w:t xml:space="preserve"> </w:t>
            </w:r>
          </w:p>
          <w:p w:rsidR="001B7E7D" w:rsidRPr="002870B3" w:rsidRDefault="001B7E7D" w:rsidP="001B7E7D">
            <w:pPr>
              <w:framePr w:hSpace="141" w:wrap="around" w:vAnchor="text" w:hAnchor="margin" w:y="78"/>
              <w:autoSpaceDE w:val="0"/>
              <w:autoSpaceDN w:val="0"/>
              <w:adjustRightInd w:val="0"/>
              <w:spacing w:after="0"/>
              <w:rPr>
                <w:lang w:eastAsia="pl-PL"/>
              </w:rPr>
            </w:pPr>
            <w:r w:rsidRPr="002870B3">
              <w:t xml:space="preserve">CPV - </w:t>
            </w:r>
            <w:r>
              <w:t xml:space="preserve"> 48771000-3 </w:t>
            </w:r>
            <w:r w:rsidRPr="00A34FCE">
              <w:t>Pakiety opr</w:t>
            </w:r>
            <w:r>
              <w:t>ogramowania użytkowego ogólnego</w:t>
            </w:r>
          </w:p>
          <w:p w:rsidR="002C6116" w:rsidRPr="002C6116" w:rsidRDefault="002C6116" w:rsidP="002C6116">
            <w:pPr>
              <w:pStyle w:val="Default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8043E" w:rsidRPr="00364643" w:rsidTr="008C1883">
        <w:trPr>
          <w:trHeight w:val="671"/>
          <w:jc w:val="center"/>
        </w:trPr>
        <w:tc>
          <w:tcPr>
            <w:tcW w:w="2874" w:type="dxa"/>
          </w:tcPr>
          <w:p w:rsidR="00340AC6" w:rsidRPr="00364643" w:rsidRDefault="00340AC6" w:rsidP="008B310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>Przedmiot zamówienia:</w:t>
            </w:r>
          </w:p>
        </w:tc>
        <w:tc>
          <w:tcPr>
            <w:tcW w:w="6188" w:type="dxa"/>
          </w:tcPr>
          <w:p w:rsidR="00A45A01" w:rsidRPr="00920E6A" w:rsidRDefault="003C3D1D" w:rsidP="00920E6A">
            <w:pPr>
              <w:pStyle w:val="Stopka"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</w:rPr>
              <w:t xml:space="preserve">Przedmiotem zamówienia </w:t>
            </w:r>
            <w:r w:rsidR="001E1A70">
              <w:rPr>
                <w:rFonts w:asciiTheme="minorHAnsi" w:hAnsiTheme="minorHAnsi" w:cstheme="minorHAnsi"/>
                <w:b/>
              </w:rPr>
              <w:t xml:space="preserve">jest </w:t>
            </w:r>
            <w:r w:rsidR="00CD3399" w:rsidRPr="001B6668">
              <w:rPr>
                <w:b/>
              </w:rPr>
              <w:t>zakup i dostaw</w:t>
            </w:r>
            <w:r w:rsidR="00CD3399">
              <w:rPr>
                <w:b/>
              </w:rPr>
              <w:t>a</w:t>
            </w:r>
            <w:r w:rsidR="00CD3399" w:rsidRPr="001B6668">
              <w:rPr>
                <w:b/>
              </w:rPr>
              <w:t xml:space="preserve"> </w:t>
            </w:r>
            <w:r w:rsidR="00423F74">
              <w:rPr>
                <w:b/>
              </w:rPr>
              <w:t>7 laptopów</w:t>
            </w:r>
            <w:r w:rsidR="00CD3399">
              <w:rPr>
                <w:b/>
              </w:rPr>
              <w:t xml:space="preserve"> </w:t>
            </w:r>
            <w:r w:rsidR="00010440">
              <w:rPr>
                <w:b/>
              </w:rPr>
              <w:t xml:space="preserve">z oprogramowaniem biurowym </w:t>
            </w:r>
            <w:r w:rsidR="00CD3399">
              <w:rPr>
                <w:b/>
              </w:rPr>
              <w:t xml:space="preserve">dla szkół dla których organem prowadzącym jest Gmina </w:t>
            </w:r>
            <w:r w:rsidR="00920E6A">
              <w:rPr>
                <w:b/>
              </w:rPr>
              <w:t>Klembów</w:t>
            </w:r>
            <w:r w:rsidR="00CD3399">
              <w:rPr>
                <w:b/>
              </w:rPr>
              <w:t xml:space="preserve"> </w:t>
            </w:r>
            <w:r w:rsidR="00CD3399" w:rsidRPr="00631069">
              <w:t xml:space="preserve">w ramach projektu </w:t>
            </w:r>
            <w:r w:rsidR="00CD3399">
              <w:t>„</w:t>
            </w:r>
            <w:r w:rsidR="00920E6A" w:rsidRPr="00707253">
              <w:rPr>
                <w:b/>
              </w:rPr>
              <w:t>Szkoły przyjazne dla wszystkich uczniów - edukacja włączająca w Gminie Klembów</w:t>
            </w:r>
            <w:r w:rsidR="00920E6A">
              <w:rPr>
                <w:b/>
                <w:sz w:val="20"/>
                <w:szCs w:val="20"/>
              </w:rPr>
              <w:t xml:space="preserve">” </w:t>
            </w:r>
            <w:r w:rsidR="00CD3399" w:rsidRPr="001B6668">
              <w:t xml:space="preserve">współfinansowanego ze środków Europejskiego Funduszu Społecznego +, w ramach osi Programu </w:t>
            </w:r>
            <w:r w:rsidR="00CD3399">
              <w:t>Fundusze Europejskie dla Mazowsza 2021-202</w:t>
            </w:r>
            <w:r w:rsidR="002B7714">
              <w:t>7</w:t>
            </w:r>
            <w:r w:rsidR="00CD3399">
              <w:t xml:space="preserve"> P</w:t>
            </w:r>
            <w:r w:rsidR="00CD3399" w:rsidRPr="001B6668">
              <w:t xml:space="preserve">riorytet 7 </w:t>
            </w:r>
            <w:r w:rsidR="00CD3399">
              <w:t>Fundusze Europejskie dla nowoczesnej i dostępnej edukacji na Mazowszu, działanie 7.2 Wzmocnienie kompetencji uczniów</w:t>
            </w:r>
          </w:p>
          <w:p w:rsidR="00CD3399" w:rsidRDefault="00CD3399" w:rsidP="00A92FA1">
            <w:pPr>
              <w:spacing w:after="0"/>
            </w:pPr>
          </w:p>
          <w:p w:rsidR="00CD3399" w:rsidRDefault="00A45A01" w:rsidP="00A92FA1">
            <w:pPr>
              <w:spacing w:after="0"/>
            </w:pPr>
            <w:r>
              <w:t>Zamówienie realizowane jest na rzecz</w:t>
            </w:r>
            <w:r w:rsidR="00CD3399">
              <w:t>:</w:t>
            </w:r>
          </w:p>
          <w:p w:rsidR="00920E6A" w:rsidRDefault="00920E6A" w:rsidP="00920E6A">
            <w:pPr>
              <w:pStyle w:val="Akapitzlist"/>
              <w:numPr>
                <w:ilvl w:val="0"/>
                <w:numId w:val="29"/>
              </w:numPr>
              <w:spacing w:after="0" w:line="259" w:lineRule="auto"/>
              <w:ind w:left="567"/>
              <w:contextualSpacing/>
            </w:pPr>
            <w:r>
              <w:t xml:space="preserve">Szkoły Podstawowej im. </w:t>
            </w:r>
            <w:r w:rsidRPr="00707253">
              <w:t>Szkoła Podstawowa im. Gen. dyw. Franciszka Żymirskiego</w:t>
            </w:r>
            <w:r>
              <w:t xml:space="preserve"> w Klembowie, ul </w:t>
            </w:r>
            <w:r w:rsidRPr="00707253">
              <w:t>Gen. dyw. Franciszka Żymirskiego</w:t>
            </w:r>
            <w:r>
              <w:t xml:space="preserve"> 68, 05-205 Klembów</w:t>
            </w:r>
          </w:p>
          <w:p w:rsidR="00423F74" w:rsidRDefault="00423F74" w:rsidP="00920E6A">
            <w:pPr>
              <w:pStyle w:val="Akapitzlist"/>
              <w:numPr>
                <w:ilvl w:val="0"/>
                <w:numId w:val="29"/>
              </w:numPr>
              <w:spacing w:after="0" w:line="259" w:lineRule="auto"/>
              <w:ind w:left="567"/>
              <w:contextualSpacing/>
            </w:pPr>
            <w:r>
              <w:t>Szkoła Podstawowa im. Janusza Korczaka w Dobczynie, ul Mazowiecka 67, 05-205 Dobczyn</w:t>
            </w:r>
          </w:p>
          <w:p w:rsidR="00423F74" w:rsidRDefault="00423F74" w:rsidP="00920E6A">
            <w:pPr>
              <w:pStyle w:val="Akapitzlist"/>
              <w:numPr>
                <w:ilvl w:val="0"/>
                <w:numId w:val="29"/>
              </w:numPr>
              <w:spacing w:after="0" w:line="259" w:lineRule="auto"/>
              <w:ind w:left="567"/>
              <w:contextualSpacing/>
            </w:pPr>
            <w:r>
              <w:t xml:space="preserve">Szkoły Podstawowej im. Jana III Sobieskiego w Woli Rasztowskiej, ul. Warszawska 41, 05-205 Klembów </w:t>
            </w:r>
          </w:p>
          <w:p w:rsidR="00BC2836" w:rsidRDefault="00BC2836" w:rsidP="00A92FA1">
            <w:pPr>
              <w:spacing w:after="0"/>
            </w:pPr>
          </w:p>
          <w:p w:rsidR="00A92FA1" w:rsidRPr="00364643" w:rsidRDefault="00423F74" w:rsidP="00222C13">
            <w:pPr>
              <w:spacing w:after="0"/>
              <w:rPr>
                <w:sz w:val="24"/>
                <w:szCs w:val="24"/>
              </w:rPr>
            </w:pPr>
            <w:r>
              <w:t>Zamówienie jest częścią zamówienia Doposażenie pracowni i gabinetów terapeutycznych 6 szkół podstawowych w Gminie Klembów w sprzęt i pomoce do pracy z uczniem o specjalnych potrzebach edukacyjnych o łącznej wartości 363 900,00 zł</w:t>
            </w:r>
          </w:p>
        </w:tc>
      </w:tr>
      <w:tr w:rsidR="0048043E" w:rsidRPr="00364643" w:rsidTr="008C1883">
        <w:trPr>
          <w:trHeight w:val="708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>Szczegółowy opis przedmiotu zamówienia</w:t>
            </w:r>
          </w:p>
        </w:tc>
        <w:tc>
          <w:tcPr>
            <w:tcW w:w="6188" w:type="dxa"/>
          </w:tcPr>
          <w:p w:rsidR="005955AC" w:rsidRDefault="0075686C" w:rsidP="008A3CDA">
            <w:pPr>
              <w:spacing w:after="0" w:line="240" w:lineRule="auto"/>
              <w:jc w:val="both"/>
            </w:pPr>
            <w:r w:rsidRPr="003D1375">
              <w:t xml:space="preserve">Szczegółowy opis przedmiotu zamówienia zawiera załącznik numer 1 do </w:t>
            </w:r>
            <w:r w:rsidR="000E5EE2" w:rsidRPr="003D1375">
              <w:t>zapytania ofertowego</w:t>
            </w:r>
            <w:r w:rsidR="005955AC" w:rsidRPr="003D1375">
              <w:t>.</w:t>
            </w:r>
          </w:p>
          <w:p w:rsidR="00E1580A" w:rsidRDefault="00E1580A" w:rsidP="00E1580A">
            <w:pPr>
              <w:spacing w:after="0" w:line="240" w:lineRule="auto"/>
              <w:jc w:val="both"/>
              <w:rPr>
                <w:b/>
                <w:bCs/>
              </w:rPr>
            </w:pPr>
          </w:p>
          <w:p w:rsidR="009E1514" w:rsidRDefault="009E1514" w:rsidP="00A4099A">
            <w:pPr>
              <w:spacing w:after="0" w:line="240" w:lineRule="auto"/>
              <w:jc w:val="both"/>
            </w:pPr>
            <w:r w:rsidRPr="003D1375">
              <w:t xml:space="preserve">Zamawiający </w:t>
            </w:r>
            <w:r w:rsidR="00044111" w:rsidRPr="003D1375">
              <w:t xml:space="preserve">nie </w:t>
            </w:r>
            <w:r w:rsidR="00CE6B43" w:rsidRPr="003D1375">
              <w:t>dopuszcza składani</w:t>
            </w:r>
            <w:r w:rsidR="00A4099A" w:rsidRPr="003D1375">
              <w:t>e</w:t>
            </w:r>
            <w:r w:rsidRPr="003D1375">
              <w:t xml:space="preserve"> ofert częściowych.</w:t>
            </w:r>
          </w:p>
          <w:p w:rsidR="0018016F" w:rsidRDefault="0018016F" w:rsidP="00A4099A">
            <w:pPr>
              <w:spacing w:after="0" w:line="240" w:lineRule="auto"/>
              <w:jc w:val="both"/>
            </w:pPr>
          </w:p>
          <w:p w:rsidR="0018016F" w:rsidRDefault="0018016F" w:rsidP="0018016F">
            <w:pPr>
              <w:spacing w:after="0" w:line="240" w:lineRule="auto"/>
              <w:jc w:val="both"/>
              <w:rPr>
                <w:i/>
              </w:rPr>
            </w:pPr>
            <w:r w:rsidRPr="008B7EE6">
              <w:rPr>
                <w:b/>
              </w:rPr>
              <w:t xml:space="preserve">W przypadku, gdy Zamawiający posługuje się w opisie przedmiotu zamówienia nazwami produktów dopuszcza się użycie przedmiotu równoważnego, który spełni minimalne standardy jakościowe, parametry techniczne, warunki docelowego przeznaczenia oraz funkcji i walorów użytkowych produktu </w:t>
            </w:r>
            <w:r w:rsidRPr="008B7EE6">
              <w:rPr>
                <w:b/>
              </w:rPr>
              <w:lastRenderedPageBreak/>
              <w:t>wskazanego z nazwy. Nazwy handlowe produktów użyte w opisie przedmiotu zamówienia powinny być traktowanie jedynie jako definicje stand</w:t>
            </w:r>
            <w:r>
              <w:rPr>
                <w:b/>
              </w:rPr>
              <w:t xml:space="preserve">ardu jakiego wymaga Zamawiający </w:t>
            </w:r>
            <w:r w:rsidRPr="0018016F">
              <w:rPr>
                <w:i/>
              </w:rPr>
              <w:t>(pełne wyjaśnienia dotyczące równoważności w załączniku nr 1).</w:t>
            </w:r>
          </w:p>
          <w:p w:rsidR="00222C13" w:rsidRDefault="00222C13" w:rsidP="0018016F">
            <w:pPr>
              <w:spacing w:after="0" w:line="240" w:lineRule="auto"/>
              <w:jc w:val="both"/>
              <w:rPr>
                <w:i/>
              </w:rPr>
            </w:pPr>
          </w:p>
          <w:p w:rsidR="00222C13" w:rsidRPr="00DC0116" w:rsidRDefault="00222C13" w:rsidP="00222C13">
            <w:pPr>
              <w:spacing w:after="0" w:line="240" w:lineRule="auto"/>
              <w:jc w:val="both"/>
              <w:rPr>
                <w:b/>
                <w:bCs/>
              </w:rPr>
            </w:pPr>
            <w:r w:rsidRPr="00D83475">
              <w:rPr>
                <w:b/>
              </w:rPr>
              <w:t xml:space="preserve">Do </w:t>
            </w:r>
            <w:r w:rsidR="00C42321">
              <w:rPr>
                <w:b/>
              </w:rPr>
              <w:t>1</w:t>
            </w:r>
            <w:r w:rsidR="001E48FA">
              <w:rPr>
                <w:b/>
              </w:rPr>
              <w:t>3</w:t>
            </w:r>
            <w:r w:rsidRPr="00D83475">
              <w:rPr>
                <w:b/>
              </w:rPr>
              <w:t>.</w:t>
            </w:r>
            <w:r w:rsidR="00C42321">
              <w:rPr>
                <w:b/>
              </w:rPr>
              <w:t>0</w:t>
            </w:r>
            <w:r w:rsidR="00CF7716">
              <w:rPr>
                <w:b/>
              </w:rPr>
              <w:t>3</w:t>
            </w:r>
            <w:bookmarkStart w:id="0" w:name="_GoBack"/>
            <w:bookmarkEnd w:id="0"/>
            <w:r w:rsidRPr="00D83475">
              <w:rPr>
                <w:b/>
              </w:rPr>
              <w:t>.202</w:t>
            </w:r>
            <w:r w:rsidR="00C42321">
              <w:rPr>
                <w:b/>
              </w:rPr>
              <w:t>6</w:t>
            </w:r>
            <w:r w:rsidRPr="00D83475">
              <w:rPr>
                <w:b/>
              </w:rPr>
              <w:t xml:space="preserve"> roku</w:t>
            </w:r>
            <w:r>
              <w:t xml:space="preserve"> </w:t>
            </w:r>
            <w:r w:rsidRPr="004D4642">
              <w:rPr>
                <w:b/>
                <w:bCs/>
              </w:rPr>
              <w:t xml:space="preserve"> do końca dnia </w:t>
            </w:r>
            <w:r>
              <w:rPr>
                <w:b/>
                <w:bCs/>
              </w:rPr>
              <w:t>z</w:t>
            </w:r>
            <w:r w:rsidRPr="004D4642">
              <w:rPr>
                <w:b/>
                <w:bCs/>
              </w:rPr>
              <w:t>amawiający wyznacza termin na składanie zapytań dotyczących przedmiotu zamówienia. Zapytania składane po tym terminie zostaną bez rozpatrzenia.</w:t>
            </w:r>
          </w:p>
          <w:p w:rsidR="0018016F" w:rsidRDefault="0018016F" w:rsidP="00A4099A">
            <w:pPr>
              <w:spacing w:after="0" w:line="240" w:lineRule="auto"/>
              <w:jc w:val="both"/>
            </w:pPr>
          </w:p>
          <w:p w:rsidR="00E1580A" w:rsidRPr="003D1375" w:rsidRDefault="00E1580A" w:rsidP="00A4099A">
            <w:pPr>
              <w:spacing w:after="0" w:line="240" w:lineRule="auto"/>
              <w:jc w:val="both"/>
            </w:pPr>
          </w:p>
          <w:p w:rsidR="002C6116" w:rsidRPr="003D1375" w:rsidRDefault="00E1580A" w:rsidP="002C6116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Termin realizacji </w:t>
            </w:r>
            <w:r w:rsidR="002C6116">
              <w:rPr>
                <w:b/>
                <w:bCs/>
              </w:rPr>
              <w:t>dostawy</w:t>
            </w:r>
            <w:r>
              <w:rPr>
                <w:b/>
                <w:bCs/>
              </w:rPr>
              <w:t xml:space="preserve">: </w:t>
            </w:r>
            <w:r w:rsidR="002C6116">
              <w:rPr>
                <w:b/>
                <w:bCs/>
              </w:rPr>
              <w:t xml:space="preserve">do </w:t>
            </w:r>
            <w:r w:rsidR="00C42321">
              <w:rPr>
                <w:b/>
                <w:bCs/>
              </w:rPr>
              <w:t>7</w:t>
            </w:r>
            <w:r w:rsidR="002C6116">
              <w:rPr>
                <w:b/>
                <w:bCs/>
              </w:rPr>
              <w:t xml:space="preserve"> dni od dnia podpisania umowy</w:t>
            </w:r>
          </w:p>
          <w:p w:rsidR="00E1580A" w:rsidRPr="003D1375" w:rsidRDefault="00E1580A" w:rsidP="003C3D1D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48043E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>Wymagania dotyczące ofe</w:t>
            </w:r>
            <w:r w:rsidR="00BD0E39">
              <w:rPr>
                <w:b/>
                <w:bCs/>
                <w:sz w:val="24"/>
                <w:szCs w:val="24"/>
              </w:rPr>
              <w:t>rty</w:t>
            </w:r>
          </w:p>
        </w:tc>
        <w:tc>
          <w:tcPr>
            <w:tcW w:w="6188" w:type="dxa"/>
          </w:tcPr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Oferta musi zawierać „Formularz ofertowy”, zgodny ze wzorem stanowiącym załącznik nr </w:t>
            </w:r>
            <w:r w:rsidR="00FC5D9E" w:rsidRPr="003842F8">
              <w:rPr>
                <w:rFonts w:asciiTheme="minorHAnsi" w:hAnsiTheme="minorHAnsi" w:cstheme="minorHAnsi"/>
              </w:rPr>
              <w:t>3</w:t>
            </w:r>
            <w:r w:rsidRPr="003842F8">
              <w:rPr>
                <w:rFonts w:asciiTheme="minorHAnsi" w:hAnsiTheme="minorHAnsi" w:cstheme="minorHAnsi"/>
              </w:rPr>
              <w:t xml:space="preserve"> do zapytania ofertowego.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Oferta musi być sporządzona w języku polskim. 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Oferta musi zawierać pełną nazwę oferenta, adres siedziby, dane kontaktowe (telefon, e-mail), NIP oraz datę sporządzenia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Oferent jest obowiązany do wypełnienia „Formularza ofertowego” i określenia w nim cen na wszystkie koszty niezbędne do wykonania zamówienia. Ceny oferty muszą być przedstawione w PLN jako ceny brutto (zawierać podatek VAT), zaokrąglone do dwóch miejsc po przecinku.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Załączniki do zapytania ofertowego muszą zawierać podpisy osób uprawnionych do reprezentacji oferenta.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Wprowadzenie przez Oferenta zmian uniemożliwiających ocenę zgodnie z przyjętymi kryteriami w „Formularzu ofertowym” spowoduje odrzucenie oferty. 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Każdy z oferentów może złożyć jedną ofertę</w:t>
            </w:r>
            <w:r w:rsidR="00CE6B43" w:rsidRPr="003842F8">
              <w:rPr>
                <w:rFonts w:asciiTheme="minorHAnsi" w:hAnsiTheme="minorHAnsi" w:cstheme="minorHAnsi"/>
              </w:rPr>
              <w:t>.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0"/>
              <w:ind w:left="427" w:hanging="427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Oferenci ponoszą wszelkie koszty własne związane z przygotowaniem i złożeniem oferty, niezależnie od wyników postępowania. Organizator postępowania nie odpowiada za koszty poniesione przez oferentów w związku z przygotowaniem i złożeniem oferty. </w:t>
            </w:r>
          </w:p>
          <w:p w:rsidR="00347511" w:rsidRPr="003842F8" w:rsidRDefault="00347511" w:rsidP="00347511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 xml:space="preserve">Kilka podmiotów może złożyć ofertę wspólną (zawiązując konsorcjum), w tym przypadku podmioty te ponoszą solidarną odpowiedzialność za wykonanie umowy. </w:t>
            </w:r>
          </w:p>
          <w:p w:rsidR="00347511" w:rsidRPr="003842F8" w:rsidRDefault="00347511" w:rsidP="00347511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>Wykonawcy występujący wspólnie ustanawiają pełnomocnika (lidera) do reprezentowania ich w postępowaniu o udzielenie zamówienia albo do reprezentowania w postępowaniu i do zawarcia umowy.</w:t>
            </w:r>
          </w:p>
          <w:p w:rsidR="00347511" w:rsidRPr="003842F8" w:rsidRDefault="00347511" w:rsidP="00347511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 xml:space="preserve">Wykonawcy wspólnie ubiegający się o udzielenie zamówienia zobowiązani są załączyć do oferty pełnomocnictwo, z którego wynikać będzie umocowanie do reprezentowania wszystkich </w:t>
            </w:r>
            <w:r w:rsidRPr="003842F8">
              <w:rPr>
                <w:rFonts w:asciiTheme="minorHAnsi" w:hAnsiTheme="minorHAnsi" w:cstheme="minorHAnsi"/>
                <w:bCs/>
              </w:rPr>
              <w:lastRenderedPageBreak/>
              <w:t xml:space="preserve">Wykonawców wspólnie ubiegających się o udzielenie zamówienia. </w:t>
            </w:r>
          </w:p>
          <w:p w:rsidR="00347511" w:rsidRPr="003842F8" w:rsidRDefault="00347511" w:rsidP="00347511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>Oferta wraz ze stanowiącymi jej integralną część załącznikami musi być sporządzona przez Wykonawcę ściśle według postanowień niniejszego zapytania.</w:t>
            </w:r>
          </w:p>
          <w:p w:rsidR="00347511" w:rsidRPr="003842F8" w:rsidRDefault="00347511" w:rsidP="00A84C15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>Dokumenty stanowiące tajemnicę przedsiębiorstwa w rozumieniu ustawy z dnia 16.4.1993 r. o zwalczaniu nieuczciwej konkurencji (</w:t>
            </w:r>
            <w:proofErr w:type="spellStart"/>
            <w:r w:rsidRPr="003842F8">
              <w:rPr>
                <w:rFonts w:asciiTheme="minorHAnsi" w:hAnsiTheme="minorHAnsi" w:cstheme="minorHAnsi"/>
                <w:bCs/>
              </w:rPr>
              <w:t>Dz.U</w:t>
            </w:r>
            <w:proofErr w:type="spellEnd"/>
            <w:r w:rsidRPr="003842F8">
              <w:rPr>
                <w:rFonts w:asciiTheme="minorHAnsi" w:hAnsiTheme="minorHAnsi" w:cstheme="minorHAnsi"/>
                <w:bCs/>
              </w:rPr>
              <w:t>. Nr 153 poz. 1503 ze zm.) powinny być umieszczone w oddzielnej kopercie z napisem „Tajemnica przedsiębiorstwa”. Stosowne zastrzeżenie, co do tajemnicy przedsiębiorstwa, Wykonawca winien złożyć na „Formularzu Ofertowym”. W sytuacji zastrzeżenia części oferty, jako tajemnicy przedsiębiorstwa, Wykonawca zobowiązany jest do oferty załączyć uzasadnienie w kwestii związanej z informacją stanowiącą tajemnicę przedsiębiorstwa. Niezłożenie stosownego uzasadnienia do oferty w części dotyczącej tajemnicy przedsiębiorstwa upoważni Zamawiającego do odtajnienia dokumentów i ujawnienia ich na wniosek uczestników postępowania.</w:t>
            </w:r>
          </w:p>
        </w:tc>
      </w:tr>
      <w:tr w:rsidR="0048043E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>Kryteria dostępu</w:t>
            </w:r>
          </w:p>
        </w:tc>
        <w:tc>
          <w:tcPr>
            <w:tcW w:w="6188" w:type="dxa"/>
          </w:tcPr>
          <w:p w:rsidR="00340AC6" w:rsidRPr="003842F8" w:rsidRDefault="00340AC6" w:rsidP="004A1A2A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Kryteria dostępu będą weryfikowane na podstawie </w:t>
            </w:r>
            <w:r w:rsidR="0075686C" w:rsidRPr="003842F8">
              <w:rPr>
                <w:rFonts w:asciiTheme="minorHAnsi" w:hAnsiTheme="minorHAnsi" w:cstheme="minorHAnsi"/>
                <w:color w:val="000000"/>
                <w:lang w:eastAsia="pl-PL"/>
              </w:rPr>
              <w:t>złożonych formularzy/oświadczeń.</w:t>
            </w:r>
          </w:p>
          <w:p w:rsidR="00340AC6" w:rsidRPr="003842F8" w:rsidRDefault="00340AC6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Złożenie formularza ofertowego uniemożliwiającego ocenę oferty zgodnie z przyjętymi kryteriami lub nie podpisanie formularza będzie skutkowało odrzuceniem oferty. </w:t>
            </w:r>
          </w:p>
          <w:p w:rsidR="00340AC6" w:rsidRPr="003842F8" w:rsidRDefault="00340AC6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Wprowadzenie jakichkolwiek zmian w treści załącznika nr </w:t>
            </w:r>
            <w:r w:rsidR="00FC5D9E" w:rsidRPr="003842F8">
              <w:rPr>
                <w:rFonts w:asciiTheme="minorHAnsi" w:hAnsiTheme="minorHAnsi" w:cstheme="minorHAnsi"/>
                <w:color w:val="000000"/>
                <w:lang w:eastAsia="pl-PL"/>
              </w:rPr>
              <w:t>4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lub jego nie podpisanie będzie skutkowało odrzuceniem oferty. </w:t>
            </w:r>
          </w:p>
          <w:p w:rsidR="00340AC6" w:rsidRPr="003842F8" w:rsidRDefault="00340AC6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>Nie złożenie któregokolwiek z wymaganych załączników będzie skutkowało odrzuceniem oferty.</w:t>
            </w:r>
          </w:p>
          <w:p w:rsidR="0075686C" w:rsidRPr="003842F8" w:rsidRDefault="0075686C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>Zamawiający zastrzega sobie prawo wezwania oferenta do przedstawienia dodatkowych wyjaśnień, oświadczeń i/lub dokumentów potwierdzających opisany w ofercie stan faktyczny.</w:t>
            </w:r>
          </w:p>
          <w:p w:rsidR="002749BF" w:rsidRPr="003842F8" w:rsidRDefault="002749BF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Szczegółowe kryteria dostępu, które muszą być spełnione przez wykonawcę zawiera załącznik numer </w:t>
            </w:r>
            <w:r w:rsidR="00282CBF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2 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>do zapytania ofertowego.</w:t>
            </w:r>
          </w:p>
          <w:p w:rsidR="002749BF" w:rsidRPr="003842F8" w:rsidRDefault="002749BF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Dla spełnienia określonych kryteriów dostępu zamawiający dopuszcza korzystanie z wiedzy, doświadczenia, </w:t>
            </w:r>
            <w:r w:rsidR="00232933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potencjału, 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oraz personelu innych podmiotów na zasadach współpracy w ramach konsorcjum lub podwykonawstwa. W przypadku występowania podmiotów w konsorcjum lub korzystania z podwykonawców do oferty należy dołączyć </w:t>
            </w:r>
            <w:r w:rsidR="00262D26" w:rsidRPr="003842F8">
              <w:rPr>
                <w:rFonts w:asciiTheme="minorHAnsi" w:hAnsiTheme="minorHAnsi" w:cstheme="minorHAnsi"/>
                <w:color w:val="000000"/>
                <w:lang w:eastAsia="pl-PL"/>
              </w:rPr>
              <w:t>stosowne dokumenty regulujące re</w:t>
            </w:r>
            <w:r w:rsidR="00D16CDA" w:rsidRPr="003842F8">
              <w:rPr>
                <w:rFonts w:asciiTheme="minorHAnsi" w:hAnsiTheme="minorHAnsi" w:cstheme="minorHAnsi"/>
                <w:color w:val="000000"/>
                <w:lang w:eastAsia="pl-PL"/>
              </w:rPr>
              <w:t>l</w:t>
            </w:r>
            <w:r w:rsidR="00262D26" w:rsidRPr="003842F8">
              <w:rPr>
                <w:rFonts w:asciiTheme="minorHAnsi" w:hAnsiTheme="minorHAnsi" w:cstheme="minorHAnsi"/>
                <w:color w:val="000000"/>
                <w:lang w:eastAsia="pl-PL"/>
              </w:rPr>
              <w:t>acje pomiędzy podmiotami.</w:t>
            </w:r>
          </w:p>
          <w:p w:rsidR="00340AC6" w:rsidRPr="003842F8" w:rsidRDefault="00340AC6" w:rsidP="004D2365">
            <w:pPr>
              <w:autoSpaceDE w:val="0"/>
              <w:autoSpaceDN w:val="0"/>
              <w:adjustRightInd w:val="0"/>
              <w:spacing w:after="0"/>
              <w:ind w:left="-1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Niespełnienie któregokolwiek z kryteriów dostępu będzie skutkowało odrzuceniem oferty.</w:t>
            </w:r>
          </w:p>
        </w:tc>
      </w:tr>
      <w:tr w:rsidR="0048043E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>Kryteria wyboru oferty</w:t>
            </w:r>
          </w:p>
        </w:tc>
        <w:tc>
          <w:tcPr>
            <w:tcW w:w="6188" w:type="dxa"/>
          </w:tcPr>
          <w:p w:rsidR="00044111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Oferty będą oceniane według następujących kryteriów:</w:t>
            </w:r>
          </w:p>
          <w:p w:rsidR="00044111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:rsidR="00CD10C8" w:rsidRPr="00967159" w:rsidRDefault="00CD10C8" w:rsidP="00CD10C8">
            <w:pPr>
              <w:numPr>
                <w:ilvl w:val="3"/>
                <w:numId w:val="4"/>
              </w:numPr>
              <w:spacing w:after="0"/>
              <w:ind w:left="370"/>
              <w:rPr>
                <w:b/>
                <w:bCs/>
              </w:rPr>
            </w:pPr>
            <w:r w:rsidRPr="00967159">
              <w:rPr>
                <w:b/>
                <w:bCs/>
              </w:rPr>
              <w:t xml:space="preserve">Cena </w:t>
            </w:r>
            <w:r>
              <w:rPr>
                <w:b/>
                <w:bCs/>
              </w:rPr>
              <w:t>– 90 pkt.</w:t>
            </w:r>
          </w:p>
          <w:p w:rsidR="00CD10C8" w:rsidRPr="00967159" w:rsidRDefault="00CD10C8" w:rsidP="00CD10C8">
            <w:pPr>
              <w:spacing w:after="0"/>
              <w:rPr>
                <w:b/>
                <w:bCs/>
              </w:rPr>
            </w:pPr>
            <w:r w:rsidRPr="00967159">
              <w:rPr>
                <w:b/>
                <w:bCs/>
              </w:rPr>
              <w:t xml:space="preserve">Maksymalna liczba punktów dla kryterium cena - </w:t>
            </w:r>
            <w:r>
              <w:rPr>
                <w:b/>
                <w:bCs/>
              </w:rPr>
              <w:t>90</w:t>
            </w:r>
            <w:r w:rsidRPr="00967159">
              <w:rPr>
                <w:b/>
                <w:bCs/>
              </w:rPr>
              <w:t xml:space="preserve"> pkt.</w:t>
            </w:r>
          </w:p>
          <w:p w:rsidR="00CD10C8" w:rsidRDefault="00CD10C8" w:rsidP="00CD10C8">
            <w:pPr>
              <w:spacing w:after="0"/>
            </w:pPr>
            <w:r>
              <w:t>Sposób obliczania kryterium:</w:t>
            </w:r>
          </w:p>
          <w:p w:rsidR="00CD10C8" w:rsidRDefault="00CD10C8" w:rsidP="00CD10C8">
            <w:pPr>
              <w:spacing w:after="0"/>
            </w:pPr>
            <w:r>
              <w:t>Wykonawca wskaże w ofercie cenę brutto za realizację zamówienia, oferta z najniższą ceną za realizację zamówienia otrzyma 90 pkt. a pozostałe oferty będą punktowane liniowo wedle następującej formuły arytmetycznej:</w:t>
            </w:r>
          </w:p>
          <w:p w:rsidR="00CD10C8" w:rsidRDefault="00CD10C8" w:rsidP="00CD10C8">
            <w:pPr>
              <w:spacing w:after="0"/>
            </w:pPr>
            <w:r>
              <w:t>(X÷Y) × 90</w:t>
            </w:r>
          </w:p>
          <w:p w:rsidR="00CD10C8" w:rsidRDefault="00CD10C8" w:rsidP="00CD10C8">
            <w:pPr>
              <w:spacing w:after="0"/>
            </w:pPr>
            <w:r>
              <w:t>gdzie:</w:t>
            </w:r>
          </w:p>
          <w:p w:rsidR="00CD10C8" w:rsidRDefault="00CD10C8" w:rsidP="00CD10C8">
            <w:pPr>
              <w:spacing w:after="0"/>
            </w:pPr>
            <w:r>
              <w:t>X = najniższa cena</w:t>
            </w:r>
          </w:p>
          <w:p w:rsidR="00CD10C8" w:rsidRDefault="00CD10C8" w:rsidP="00CD10C8">
            <w:pPr>
              <w:spacing w:after="0"/>
            </w:pPr>
            <w:r>
              <w:t>Y = cena ocenianej oferty</w:t>
            </w:r>
          </w:p>
          <w:p w:rsidR="00CD10C8" w:rsidRPr="000E60CF" w:rsidRDefault="00CD10C8" w:rsidP="00CD10C8">
            <w:pPr>
              <w:numPr>
                <w:ilvl w:val="3"/>
                <w:numId w:val="4"/>
              </w:numPr>
              <w:spacing w:after="0"/>
              <w:ind w:left="370"/>
              <w:rPr>
                <w:b/>
              </w:rPr>
            </w:pPr>
            <w:r w:rsidRPr="000E60CF">
              <w:rPr>
                <w:b/>
              </w:rPr>
              <w:t>Czas gwarancja – 10 pkt.</w:t>
            </w:r>
          </w:p>
          <w:p w:rsidR="00CD10C8" w:rsidRPr="00015B7E" w:rsidRDefault="00CD10C8" w:rsidP="00CD10C8">
            <w:pPr>
              <w:spacing w:after="0"/>
              <w:rPr>
                <w:b/>
                <w:bCs/>
              </w:rPr>
            </w:pPr>
            <w:r w:rsidRPr="00967159">
              <w:rPr>
                <w:b/>
                <w:bCs/>
              </w:rPr>
              <w:t xml:space="preserve">Maksymalna liczba punktów dla kryterium </w:t>
            </w:r>
            <w:r>
              <w:rPr>
                <w:b/>
                <w:bCs/>
              </w:rPr>
              <w:t>czas gwarancji</w:t>
            </w:r>
            <w:r w:rsidRPr="00967159">
              <w:rPr>
                <w:b/>
                <w:bCs/>
              </w:rPr>
              <w:t xml:space="preserve"> - </w:t>
            </w:r>
            <w:r>
              <w:rPr>
                <w:b/>
                <w:bCs/>
              </w:rPr>
              <w:t>10 pkt.</w:t>
            </w:r>
            <w:r>
              <w:t xml:space="preserve"> </w:t>
            </w:r>
          </w:p>
          <w:p w:rsidR="00CD10C8" w:rsidRDefault="00CD10C8" w:rsidP="00CD10C8">
            <w:pPr>
              <w:spacing w:after="0"/>
              <w:ind w:left="10"/>
            </w:pPr>
            <w:r>
              <w:t>Minimalny okres gwarancji dla oferowanego sprzętu wynosi 36 miesięcy</w:t>
            </w:r>
          </w:p>
          <w:p w:rsidR="00CD10C8" w:rsidRDefault="00CD10C8" w:rsidP="00CD10C8">
            <w:pPr>
              <w:spacing w:after="0"/>
              <w:ind w:left="10"/>
            </w:pPr>
            <w:r>
              <w:t>Oferent, który zapewni 36 miesięcy gwarancji dla oferowanego sprzętu otrzyma 0 pkt</w:t>
            </w:r>
          </w:p>
          <w:p w:rsidR="00CD10C8" w:rsidRDefault="00CD10C8" w:rsidP="00CD10C8">
            <w:pPr>
              <w:spacing w:after="0"/>
              <w:ind w:left="10"/>
            </w:pPr>
            <w:r>
              <w:t>Oferent, który zapewni 48 miesięcy gwarancji dla oferowanego sprzętu otrzyma 5 pkt.</w:t>
            </w:r>
          </w:p>
          <w:p w:rsidR="00CD10C8" w:rsidRDefault="00CD10C8" w:rsidP="00CD10C8">
            <w:pPr>
              <w:spacing w:after="0"/>
              <w:ind w:left="10"/>
            </w:pPr>
            <w:r>
              <w:t>Oferent, który zapewni 60 i więcej miesięcy gwarancji dla oferowanego sprzętu otrzyma 10 pkt.</w:t>
            </w:r>
          </w:p>
          <w:p w:rsidR="00CD10C8" w:rsidRPr="00015B7E" w:rsidRDefault="00CD10C8" w:rsidP="00CD10C8">
            <w:pPr>
              <w:spacing w:after="0"/>
              <w:rPr>
                <w:b/>
              </w:rPr>
            </w:pPr>
            <w:r w:rsidRPr="00015B7E">
              <w:rPr>
                <w:b/>
              </w:rPr>
              <w:t>Oferent może ogółem uzyskać 100 pkt. W dwu kryteriach oceny tj. cena + gwarancja</w:t>
            </w:r>
          </w:p>
          <w:p w:rsidR="00044111" w:rsidRPr="003842F8" w:rsidRDefault="00044111" w:rsidP="000441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:rsidR="00044111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Zamawiający zastrzega sobie prawo do odrzucenia oferty, która przekracza uzyskane w projekcie dofinansowanie na realizację poszczególnych usług. </w:t>
            </w:r>
          </w:p>
          <w:p w:rsidR="00074710" w:rsidRDefault="00074710" w:rsidP="00074710">
            <w:pPr>
              <w:spacing w:after="0"/>
            </w:pPr>
            <w:r>
              <w:t>Zamawiający zastrzega sobie prawo do odrzucenia oferty o rażąco niskiej cenie. W przypadku stwierdzenia rażąco niskiej ceny oferent zostanie wezwany do złożenia wyjaśnień</w:t>
            </w:r>
          </w:p>
          <w:p w:rsidR="00074710" w:rsidRDefault="00074710" w:rsidP="00074710">
            <w:pPr>
              <w:spacing w:after="0"/>
            </w:pPr>
            <w:r>
              <w:t>Zamawiający zastrzega sobie prawo do odrzucenia oferty, która nie zawiera wszystkich informacji.</w:t>
            </w:r>
          </w:p>
          <w:p w:rsidR="00340AC6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Zamawiający zastrzega sobie prawo do odrzucenia oferty, która nie zawiera wszystkich informacji.</w:t>
            </w:r>
          </w:p>
        </w:tc>
      </w:tr>
      <w:tr w:rsidR="0048043E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044111" w:rsidP="00044111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Składanie ofert częściowych</w:t>
            </w:r>
          </w:p>
        </w:tc>
        <w:tc>
          <w:tcPr>
            <w:tcW w:w="6188" w:type="dxa"/>
            <w:vAlign w:val="center"/>
          </w:tcPr>
          <w:p w:rsidR="00FB40EA" w:rsidRPr="003842F8" w:rsidRDefault="00044111" w:rsidP="006C69CD">
            <w:pPr>
              <w:spacing w:afterLines="50" w:after="120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Zamawiający nie dopuszcza składania ofert częściowych</w:t>
            </w:r>
          </w:p>
        </w:tc>
      </w:tr>
      <w:tr w:rsidR="0048043E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>Forma, termin i miejsce składania oferty</w:t>
            </w:r>
            <w:r w:rsidR="0084370C">
              <w:rPr>
                <w:b/>
                <w:bCs/>
                <w:sz w:val="24"/>
                <w:szCs w:val="24"/>
              </w:rPr>
              <w:t xml:space="preserve"> i komunikacja z zamawiającym</w:t>
            </w:r>
          </w:p>
        </w:tc>
        <w:tc>
          <w:tcPr>
            <w:tcW w:w="6188" w:type="dxa"/>
          </w:tcPr>
          <w:p w:rsidR="00E1580A" w:rsidRPr="00D027E4" w:rsidRDefault="00E1580A" w:rsidP="0084370C">
            <w:pPr>
              <w:numPr>
                <w:ilvl w:val="0"/>
                <w:numId w:val="23"/>
              </w:numPr>
              <w:spacing w:after="0"/>
              <w:jc w:val="both"/>
              <w:rPr>
                <w:color w:val="000000"/>
              </w:rPr>
            </w:pPr>
            <w:r w:rsidRPr="00D027E4">
              <w:rPr>
                <w:color w:val="000000"/>
              </w:rPr>
              <w:t>Miejsce oraz termin składania ofert:</w:t>
            </w:r>
          </w:p>
          <w:p w:rsidR="00E1580A" w:rsidRPr="00B11C61" w:rsidRDefault="00E1580A" w:rsidP="0084370C">
            <w:pPr>
              <w:numPr>
                <w:ilvl w:val="0"/>
                <w:numId w:val="23"/>
              </w:numPr>
              <w:spacing w:after="0"/>
              <w:jc w:val="both"/>
            </w:pPr>
            <w:r w:rsidRPr="00B11C61">
              <w:t xml:space="preserve">Oferty należy składać </w:t>
            </w:r>
            <w:r>
              <w:t xml:space="preserve">za pomocą portalu </w:t>
            </w:r>
            <w:r w:rsidRPr="00B11C61">
              <w:t xml:space="preserve">https://bazakonkurencyjnosci.funduszeeuropejskie.gov.pl/     </w:t>
            </w:r>
          </w:p>
          <w:p w:rsidR="00E1580A" w:rsidRPr="00B11C61" w:rsidRDefault="00E1580A" w:rsidP="0084370C">
            <w:pPr>
              <w:numPr>
                <w:ilvl w:val="0"/>
                <w:numId w:val="23"/>
              </w:numPr>
              <w:spacing w:after="0"/>
              <w:jc w:val="both"/>
              <w:rPr>
                <w:b/>
              </w:rPr>
            </w:pPr>
            <w:r w:rsidRPr="00B11C61">
              <w:rPr>
                <w:b/>
              </w:rPr>
              <w:t xml:space="preserve">Termin składania ofert upływa dnia </w:t>
            </w:r>
            <w:r w:rsidR="00826383">
              <w:rPr>
                <w:b/>
                <w:u w:val="single"/>
              </w:rPr>
              <w:t>1</w:t>
            </w:r>
            <w:r w:rsidR="001E48FA">
              <w:rPr>
                <w:b/>
                <w:u w:val="single"/>
              </w:rPr>
              <w:t>6</w:t>
            </w:r>
            <w:r w:rsidRPr="00B82F25">
              <w:rPr>
                <w:b/>
                <w:u w:val="single"/>
              </w:rPr>
              <w:t>.</w:t>
            </w:r>
            <w:r w:rsidR="002B7714">
              <w:rPr>
                <w:b/>
                <w:u w:val="single"/>
              </w:rPr>
              <w:t>0</w:t>
            </w:r>
            <w:r w:rsidR="001E48FA">
              <w:rPr>
                <w:b/>
                <w:u w:val="single"/>
              </w:rPr>
              <w:t>3</w:t>
            </w:r>
            <w:r w:rsidRPr="00B82F25">
              <w:rPr>
                <w:b/>
                <w:u w:val="single"/>
              </w:rPr>
              <w:t>.202</w:t>
            </w:r>
            <w:r w:rsidR="002B7714">
              <w:rPr>
                <w:b/>
                <w:u w:val="single"/>
              </w:rPr>
              <w:t>6</w:t>
            </w:r>
            <w:r w:rsidRPr="00B11C61">
              <w:rPr>
                <w:b/>
                <w:u w:val="single"/>
              </w:rPr>
              <w:t xml:space="preserve"> z końcem dnia</w:t>
            </w:r>
            <w:r w:rsidRPr="00B11C61">
              <w:rPr>
                <w:b/>
              </w:rPr>
              <w:t xml:space="preserve"> </w:t>
            </w:r>
          </w:p>
          <w:p w:rsidR="0084370C" w:rsidRDefault="00E1580A" w:rsidP="0084370C">
            <w:pPr>
              <w:numPr>
                <w:ilvl w:val="0"/>
                <w:numId w:val="23"/>
              </w:numPr>
              <w:spacing w:after="0"/>
            </w:pPr>
            <w:r w:rsidRPr="00B11C61">
              <w:lastRenderedPageBreak/>
              <w:t xml:space="preserve">Wyniki postępowania lub informacja o jego unieważnieniu zostaną opublikowane na stronie </w:t>
            </w:r>
            <w:hyperlink r:id="rId8" w:history="1">
              <w:r w:rsidR="0084370C" w:rsidRPr="00FF05EA">
                <w:rPr>
                  <w:rStyle w:val="Hipercze"/>
                  <w:rFonts w:cs="Calibri"/>
                </w:rPr>
                <w:t>https://bazakonkurencyjnosci.funduszeeuropejskie.gov.pl/</w:t>
              </w:r>
            </w:hyperlink>
          </w:p>
          <w:p w:rsidR="0084370C" w:rsidRDefault="0084370C" w:rsidP="0084370C">
            <w:pPr>
              <w:spacing w:after="0"/>
              <w:ind w:left="720"/>
            </w:pPr>
          </w:p>
          <w:p w:rsidR="0084370C" w:rsidRPr="00E1580A" w:rsidRDefault="0084370C" w:rsidP="0084370C">
            <w:pPr>
              <w:pStyle w:val="Akapitzlist"/>
              <w:numPr>
                <w:ilvl w:val="0"/>
                <w:numId w:val="28"/>
              </w:numPr>
              <w:spacing w:after="0"/>
            </w:pPr>
            <w:r>
              <w:t xml:space="preserve">Komunikacja z zamawiającym odbywa się w formie pisemnej przez moduł Pytania w </w:t>
            </w:r>
            <w:r w:rsidR="005468B5">
              <w:t xml:space="preserve">serwisie </w:t>
            </w:r>
            <w:r>
              <w:t>Baz</w:t>
            </w:r>
            <w:r w:rsidR="005468B5">
              <w:t>a</w:t>
            </w:r>
            <w:r>
              <w:t xml:space="preserve"> konkurencyjności</w:t>
            </w:r>
            <w:r w:rsidR="005468B5">
              <w:t xml:space="preserve"> </w:t>
            </w:r>
            <w:hyperlink r:id="rId9" w:history="1">
              <w:r w:rsidR="005468B5" w:rsidRPr="00FF05EA">
                <w:rPr>
                  <w:rStyle w:val="Hipercze"/>
                  <w:rFonts w:cs="Calibri"/>
                </w:rPr>
                <w:t>https://bazakonkurencyjnosci.funduszeeuropejskie.gov.pl/</w:t>
              </w:r>
            </w:hyperlink>
          </w:p>
          <w:p w:rsidR="00EA755B" w:rsidRPr="0084370C" w:rsidRDefault="00E1580A" w:rsidP="0084370C">
            <w:pPr>
              <w:spacing w:after="0"/>
            </w:pPr>
            <w:r w:rsidRPr="00B11C61">
              <w:t xml:space="preserve">    </w:t>
            </w:r>
          </w:p>
        </w:tc>
      </w:tr>
      <w:tr w:rsidR="0048043E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 xml:space="preserve">Zakres wykluczenia z zapytania ofertowego </w:t>
            </w:r>
          </w:p>
        </w:tc>
        <w:tc>
          <w:tcPr>
            <w:tcW w:w="6188" w:type="dxa"/>
          </w:tcPr>
          <w:p w:rsidR="00340AC6" w:rsidRPr="003842F8" w:rsidRDefault="00340AC6" w:rsidP="00A06565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 xml:space="preserve">Wykluczenia – weryfikowane na podstawie                 załącznika nr </w:t>
            </w:r>
            <w:r w:rsidR="00FC5D9E" w:rsidRPr="003842F8">
              <w:rPr>
                <w:rFonts w:asciiTheme="minorHAnsi" w:hAnsiTheme="minorHAnsi" w:cstheme="minorHAnsi"/>
                <w:b/>
                <w:bCs/>
              </w:rPr>
              <w:t>4</w:t>
            </w:r>
          </w:p>
          <w:p w:rsidR="00340AC6" w:rsidRPr="003842F8" w:rsidRDefault="00340AC6" w:rsidP="00325709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3842F8">
              <w:rPr>
                <w:rFonts w:asciiTheme="minorHAnsi" w:hAnsiTheme="minorHAnsi" w:cstheme="minorHAnsi"/>
              </w:rPr>
              <w:t xml:space="preserve">Z możliwości ubiegania się o udzielenia zamówienia wykluczeni są wykonawcy powiązani osobowo lub kapitałowo z </w:t>
            </w:r>
            <w:r w:rsidR="00325709" w:rsidRPr="003842F8">
              <w:rPr>
                <w:rFonts w:asciiTheme="minorHAnsi" w:hAnsiTheme="minorHAnsi" w:cstheme="minorHAnsi"/>
              </w:rPr>
              <w:t>Fundacją STIWEK</w:t>
            </w:r>
            <w:r w:rsidRPr="003842F8">
              <w:rPr>
                <w:rFonts w:asciiTheme="minorHAnsi" w:hAnsiTheme="minorHAnsi" w:cstheme="minorHAnsi"/>
              </w:rPr>
              <w:t>, osobami upoważnionymi do zaciągania zobowiązań, oraz osobami wykonującymi w imieniu</w:t>
            </w:r>
            <w:r w:rsidR="00325709" w:rsidRPr="003842F8">
              <w:rPr>
                <w:rFonts w:asciiTheme="minorHAnsi" w:hAnsiTheme="minorHAnsi" w:cstheme="minorHAnsi"/>
              </w:rPr>
              <w:t xml:space="preserve"> Fundacji STIWEK</w:t>
            </w:r>
            <w:r w:rsidR="005B6263" w:rsidRPr="003842F8">
              <w:rPr>
                <w:rFonts w:asciiTheme="minorHAnsi" w:hAnsiTheme="minorHAnsi" w:cstheme="minorHAnsi"/>
              </w:rPr>
              <w:t xml:space="preserve"> </w:t>
            </w:r>
            <w:r w:rsidRPr="003842F8">
              <w:rPr>
                <w:rFonts w:asciiTheme="minorHAnsi" w:hAnsiTheme="minorHAnsi" w:cstheme="minorHAnsi"/>
              </w:rPr>
              <w:t xml:space="preserve">czynności związane z przygotowaniem oraz wyborem oferty, </w:t>
            </w:r>
          </w:p>
          <w:p w:rsidR="00340AC6" w:rsidRPr="003842F8" w:rsidRDefault="00340AC6" w:rsidP="00BE24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W szczególności:</w:t>
            </w:r>
          </w:p>
          <w:p w:rsidR="008C1883" w:rsidRPr="000F75FF" w:rsidRDefault="008C1883" w:rsidP="008C1883">
            <w:pPr>
              <w:pStyle w:val="Akapitzlist"/>
              <w:numPr>
                <w:ilvl w:val="0"/>
                <w:numId w:val="1"/>
              </w:numPr>
              <w:spacing w:after="0" w:line="259" w:lineRule="auto"/>
              <w:contextualSpacing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0F75FF">
              <w:rPr>
                <w:rFonts w:asciiTheme="minorHAnsi" w:hAnsiTheme="minorHAnsi" w:cstheme="minorHAnsi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:rsidR="008C1883" w:rsidRPr="000F75FF" w:rsidRDefault="008C1883" w:rsidP="008C1883">
            <w:pPr>
              <w:pStyle w:val="Akapitzlist"/>
              <w:numPr>
                <w:ilvl w:val="0"/>
                <w:numId w:val="1"/>
              </w:numPr>
              <w:spacing w:after="0" w:line="259" w:lineRule="auto"/>
              <w:contextualSpacing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0F75FF">
              <w:rPr>
                <w:rFonts w:asciiTheme="minorHAnsi" w:hAnsiTheme="minorHAnsi" w:cstheme="minorHAnsi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      </w:r>
            <w:r>
              <w:rPr>
                <w:rFonts w:asciiTheme="minorHAnsi" w:hAnsiTheme="minorHAnsi" w:cstheme="minorHAnsi"/>
              </w:rPr>
              <w:t>zamawiającym</w:t>
            </w:r>
            <w:r w:rsidRPr="000F75FF">
              <w:rPr>
                <w:rFonts w:asciiTheme="minorHAnsi" w:hAnsiTheme="minorHAnsi" w:cstheme="minorHAnsi"/>
              </w:rPr>
              <w:t xml:space="preserve">, jego zastępcą prawnym lub członkami organów zarządzających lub organów nadzorczych wykonawców ubiegających się o udzielenie zamówienia, </w:t>
            </w:r>
          </w:p>
          <w:p w:rsidR="00340AC6" w:rsidRPr="008C1883" w:rsidRDefault="008C1883" w:rsidP="008C1883">
            <w:pPr>
              <w:pStyle w:val="Akapitzlist"/>
              <w:numPr>
                <w:ilvl w:val="0"/>
                <w:numId w:val="1"/>
              </w:numPr>
              <w:spacing w:after="0" w:line="259" w:lineRule="auto"/>
              <w:contextualSpacing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0F75FF">
              <w:rPr>
                <w:rFonts w:asciiTheme="minorHAnsi" w:hAnsiTheme="minorHAnsi" w:cstheme="minorHAnsi"/>
              </w:rPr>
              <w:t xml:space="preserve">pozostawaniu z </w:t>
            </w:r>
            <w:r>
              <w:rPr>
                <w:rFonts w:asciiTheme="minorHAnsi" w:hAnsiTheme="minorHAnsi" w:cstheme="minorHAnsi"/>
              </w:rPr>
              <w:t>zamawiającym</w:t>
            </w:r>
            <w:r w:rsidRPr="000F75FF">
              <w:rPr>
                <w:rFonts w:asciiTheme="minorHAnsi" w:hAnsiTheme="minorHAnsi" w:cstheme="minorHAnsi"/>
              </w:rPr>
              <w:t xml:space="preserve"> w takim stosunku prawnym lub faktycznym, że istnieje uzasadniona wątpliwość co do ich bezstronności lub niezależności w związku z postępowaniem o udzielenie zamówienia.</w:t>
            </w:r>
          </w:p>
        </w:tc>
      </w:tr>
      <w:tr w:rsidR="0048043E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>Zastrzeżenia</w:t>
            </w:r>
          </w:p>
        </w:tc>
        <w:tc>
          <w:tcPr>
            <w:tcW w:w="6188" w:type="dxa"/>
          </w:tcPr>
          <w:p w:rsidR="00340AC6" w:rsidRPr="003842F8" w:rsidRDefault="00340AC6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 xml:space="preserve">Integralną część niniejszego zapytania stanowią: </w:t>
            </w:r>
          </w:p>
          <w:p w:rsidR="00340AC6" w:rsidRPr="003842F8" w:rsidRDefault="00340AC6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1 – </w:t>
            </w:r>
            <w:r w:rsidR="00282CBF" w:rsidRPr="003842F8">
              <w:rPr>
                <w:rFonts w:asciiTheme="minorHAnsi" w:hAnsiTheme="minorHAnsi" w:cstheme="minorHAnsi"/>
                <w:color w:val="000000"/>
                <w:lang w:eastAsia="pl-PL"/>
              </w:rPr>
              <w:t>Szczegółowy opis zamówienia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 </w:t>
            </w:r>
          </w:p>
          <w:p w:rsidR="00282CBF" w:rsidRPr="003842F8" w:rsidRDefault="00340AC6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2 – </w:t>
            </w:r>
            <w:r w:rsidR="00282CBF" w:rsidRPr="003842F8">
              <w:rPr>
                <w:rFonts w:asciiTheme="minorHAnsi" w:hAnsiTheme="minorHAnsi" w:cstheme="minorHAnsi"/>
                <w:color w:val="000000"/>
                <w:lang w:eastAsia="pl-PL"/>
              </w:rPr>
              <w:t>Warunki udziału w postępowaniu</w:t>
            </w:r>
          </w:p>
          <w:p w:rsidR="00340AC6" w:rsidRPr="003842F8" w:rsidRDefault="00282CBF" w:rsidP="00282CB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</w:t>
            </w:r>
            <w:r w:rsidR="00FC5D9E" w:rsidRPr="003842F8">
              <w:rPr>
                <w:rFonts w:asciiTheme="minorHAnsi" w:hAnsiTheme="minorHAnsi" w:cstheme="minorHAnsi"/>
                <w:color w:val="000000"/>
                <w:lang w:eastAsia="pl-PL"/>
              </w:rPr>
              <w:t>3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– Formularz ofertowy</w:t>
            </w:r>
          </w:p>
          <w:p w:rsidR="00340AC6" w:rsidRDefault="00282CBF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</w:t>
            </w:r>
            <w:r w:rsidR="00FC5D9E" w:rsidRPr="003842F8">
              <w:rPr>
                <w:rFonts w:asciiTheme="minorHAnsi" w:hAnsiTheme="minorHAnsi" w:cstheme="minorHAnsi"/>
                <w:color w:val="000000"/>
                <w:lang w:eastAsia="pl-PL"/>
              </w:rPr>
              <w:t>4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– Oświadczenie o braku powiązań </w:t>
            </w:r>
          </w:p>
          <w:p w:rsidR="00751C1C" w:rsidRPr="002B7714" w:rsidRDefault="00751C1C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2B7714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5- wyniki testu </w:t>
            </w:r>
            <w:proofErr w:type="spellStart"/>
            <w:r w:rsidRPr="002B7714">
              <w:rPr>
                <w:rFonts w:asciiTheme="minorHAnsi" w:hAnsiTheme="minorHAnsi" w:cstheme="minorHAnsi"/>
                <w:color w:val="000000"/>
                <w:lang w:eastAsia="pl-PL"/>
              </w:rPr>
              <w:t>Passmark</w:t>
            </w:r>
            <w:proofErr w:type="spellEnd"/>
            <w:r w:rsidRPr="002B7714">
              <w:rPr>
                <w:rFonts w:asciiTheme="minorHAnsi" w:hAnsiTheme="minorHAnsi" w:cstheme="minorHAnsi"/>
                <w:color w:val="000000"/>
                <w:lang w:eastAsia="pl-PL"/>
              </w:rPr>
              <w:t xml:space="preserve"> na dzień </w:t>
            </w:r>
            <w:r w:rsidR="0056313C">
              <w:rPr>
                <w:rFonts w:asciiTheme="minorHAnsi" w:hAnsiTheme="minorHAnsi" w:cstheme="minorHAnsi"/>
                <w:color w:val="000000"/>
                <w:lang w:eastAsia="pl-PL"/>
              </w:rPr>
              <w:t>09</w:t>
            </w:r>
            <w:r w:rsidRPr="002B7714">
              <w:rPr>
                <w:rFonts w:asciiTheme="minorHAnsi" w:hAnsiTheme="minorHAnsi" w:cstheme="minorHAnsi"/>
                <w:color w:val="000000"/>
                <w:lang w:eastAsia="pl-PL"/>
              </w:rPr>
              <w:t>.</w:t>
            </w:r>
            <w:r w:rsidR="002B7714">
              <w:rPr>
                <w:rFonts w:asciiTheme="minorHAnsi" w:hAnsiTheme="minorHAnsi" w:cstheme="minorHAnsi"/>
                <w:color w:val="000000"/>
                <w:lang w:eastAsia="pl-PL"/>
              </w:rPr>
              <w:t>0</w:t>
            </w:r>
            <w:r w:rsidR="0056313C">
              <w:rPr>
                <w:rFonts w:asciiTheme="minorHAnsi" w:hAnsiTheme="minorHAnsi" w:cstheme="minorHAnsi"/>
                <w:color w:val="000000"/>
                <w:lang w:eastAsia="pl-PL"/>
              </w:rPr>
              <w:t>3</w:t>
            </w:r>
            <w:r w:rsidRPr="002B7714">
              <w:rPr>
                <w:rFonts w:asciiTheme="minorHAnsi" w:hAnsiTheme="minorHAnsi" w:cstheme="minorHAnsi"/>
                <w:color w:val="000000"/>
                <w:lang w:eastAsia="pl-PL"/>
              </w:rPr>
              <w:t>.202</w:t>
            </w:r>
            <w:r w:rsidR="002B7714">
              <w:rPr>
                <w:rFonts w:asciiTheme="minorHAnsi" w:hAnsiTheme="minorHAnsi" w:cstheme="minorHAnsi"/>
                <w:color w:val="000000"/>
                <w:lang w:eastAsia="pl-PL"/>
              </w:rPr>
              <w:t>6</w:t>
            </w:r>
          </w:p>
          <w:p w:rsidR="00340AC6" w:rsidRPr="003842F8" w:rsidRDefault="00325709" w:rsidP="00325709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</w:rPr>
              <w:t xml:space="preserve">Fundacja STIWEK 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ponadto zastrzega sobie prawo do odwołania zapytania, zamknięcia zapytania bez dokonywania wyboru oferty lub do unieważnienia postępowania bez podawania przyczyn. Z 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lastRenderedPageBreak/>
              <w:t xml:space="preserve">tego tytułu nie przysługują Oferentom żadne roszczenia wobec </w:t>
            </w:r>
            <w:r w:rsidRPr="003842F8">
              <w:rPr>
                <w:rFonts w:asciiTheme="minorHAnsi" w:hAnsiTheme="minorHAnsi" w:cstheme="minorHAnsi"/>
              </w:rPr>
              <w:t>Fundacji STIWEK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(oferenci zrzekają się wszelkich ewentualnych przysługujących im roszczeń). </w:t>
            </w:r>
          </w:p>
          <w:p w:rsidR="00340AC6" w:rsidRPr="003842F8" w:rsidRDefault="00340AC6" w:rsidP="00325709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Do upływu terminu składania ofert </w:t>
            </w:r>
            <w:r w:rsidR="00325709" w:rsidRPr="003842F8">
              <w:rPr>
                <w:rFonts w:asciiTheme="minorHAnsi" w:hAnsiTheme="minorHAnsi" w:cstheme="minorHAnsi"/>
              </w:rPr>
              <w:t>Fundacja STIWEK</w:t>
            </w:r>
            <w:r w:rsidR="005B6263" w:rsidRPr="003842F8">
              <w:rPr>
                <w:rFonts w:asciiTheme="minorHAnsi" w:hAnsiTheme="minorHAnsi" w:cstheme="minorHAnsi"/>
              </w:rPr>
              <w:t xml:space="preserve"> 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zastrzega sobie prawo zmiany treści niniejszego zapytania ofertowego. </w:t>
            </w:r>
          </w:p>
          <w:p w:rsidR="00340AC6" w:rsidRPr="003842F8" w:rsidRDefault="00340AC6" w:rsidP="003257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Niniejsze zapytanie ofertowe nie zobowiązuje </w:t>
            </w:r>
            <w:r w:rsidR="00325709" w:rsidRPr="003842F8">
              <w:rPr>
                <w:rFonts w:asciiTheme="minorHAnsi" w:hAnsiTheme="minorHAnsi" w:cstheme="minorHAnsi"/>
              </w:rPr>
              <w:t>Fundacji</w:t>
            </w:r>
            <w:r w:rsidR="005B6263" w:rsidRPr="003842F8">
              <w:rPr>
                <w:rFonts w:asciiTheme="minorHAnsi" w:hAnsiTheme="minorHAnsi" w:cstheme="minorHAnsi"/>
              </w:rPr>
              <w:t xml:space="preserve"> </w:t>
            </w:r>
            <w:r w:rsidR="00325709" w:rsidRPr="003842F8">
              <w:rPr>
                <w:rFonts w:asciiTheme="minorHAnsi" w:hAnsiTheme="minorHAnsi" w:cstheme="minorHAnsi"/>
              </w:rPr>
              <w:t>STIWEK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do żadnego określonego działania.</w:t>
            </w:r>
          </w:p>
          <w:p w:rsidR="00340AC6" w:rsidRPr="003842F8" w:rsidRDefault="00340AC6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Ogłoszenie niniejszego zapytania ofertowego nie zobowiązuje </w:t>
            </w:r>
            <w:r w:rsidR="00325709" w:rsidRPr="003842F8">
              <w:rPr>
                <w:rFonts w:asciiTheme="minorHAnsi" w:hAnsiTheme="minorHAnsi" w:cstheme="minorHAnsi"/>
              </w:rPr>
              <w:t>Fundacji STIWEK</w:t>
            </w:r>
            <w:r w:rsidR="00325709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do akceptacji oferty, w całości lub w części, bez względu na jej zawartość cenową i nie zobowiązuje do składania wyjaśnień czy powodów akceptacji lub odrzucenia ofert. </w:t>
            </w:r>
          </w:p>
          <w:p w:rsidR="00340AC6" w:rsidRPr="003842F8" w:rsidRDefault="00325709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</w:rPr>
              <w:t>Fundacja STIWEK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zastrzega sobie prawo wyboru kolejnej najlepszej oferty w przypadku rezygnacji z podpisania umowy przez oferenta, który został wybrany. </w:t>
            </w:r>
          </w:p>
          <w:p w:rsidR="00340AC6" w:rsidRPr="003842F8" w:rsidRDefault="00325709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</w:rPr>
              <w:t>Fundacja STIWEK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zastrzega sobie możliwość negocjacji szczegółowych warunków realizacji umowy z najlepszymi oferentami. </w:t>
            </w:r>
          </w:p>
          <w:p w:rsidR="00340AC6" w:rsidRPr="003842F8" w:rsidRDefault="00340AC6" w:rsidP="00A06565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>O miejscu i dokładnym terminie podpisania umowy Zamawiający powiadomi wybranego Oferenta.</w:t>
            </w:r>
          </w:p>
        </w:tc>
      </w:tr>
      <w:tr w:rsidR="0048043E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>Informacje administracyjne</w:t>
            </w:r>
          </w:p>
        </w:tc>
        <w:tc>
          <w:tcPr>
            <w:tcW w:w="6188" w:type="dxa"/>
          </w:tcPr>
          <w:p w:rsidR="007D2A38" w:rsidRPr="003842F8" w:rsidRDefault="00340AC6" w:rsidP="00091CF6">
            <w:pPr>
              <w:pStyle w:val="StylCenturyGothic"/>
              <w:ind w:righ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3842F8">
              <w:rPr>
                <w:rFonts w:asciiTheme="minorHAnsi" w:hAnsiTheme="minorHAnsi" w:cstheme="minorHAnsi"/>
                <w:sz w:val="22"/>
                <w:szCs w:val="22"/>
              </w:rPr>
              <w:t>Postępowanie prowadzone jest zgodnie z „Zasadą konkurencyjności” poprzez:</w:t>
            </w:r>
          </w:p>
          <w:p w:rsidR="007D2A38" w:rsidRPr="003842F8" w:rsidRDefault="007D2A38" w:rsidP="007D2A38">
            <w:pPr>
              <w:numPr>
                <w:ilvl w:val="0"/>
                <w:numId w:val="5"/>
              </w:numPr>
              <w:tabs>
                <w:tab w:val="left" w:pos="-142"/>
              </w:tabs>
              <w:suppressAutoHyphens/>
              <w:spacing w:after="0"/>
              <w:ind w:left="426" w:hanging="426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umieszczenie zapytania ofertowego na stronie www bazakonkurencyjnosci.funduszeeuropejskie.gov.pl;</w:t>
            </w:r>
          </w:p>
          <w:p w:rsidR="00340AC6" w:rsidRPr="003842F8" w:rsidRDefault="00340AC6" w:rsidP="008B3107">
            <w:pPr>
              <w:numPr>
                <w:ilvl w:val="0"/>
                <w:numId w:val="5"/>
              </w:numPr>
              <w:tabs>
                <w:tab w:val="left" w:pos="426"/>
              </w:tabs>
              <w:suppressAutoHyphens/>
              <w:spacing w:after="0"/>
              <w:ind w:left="426" w:hanging="426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zebranie i ocena ofert; </w:t>
            </w:r>
          </w:p>
          <w:p w:rsidR="00340AC6" w:rsidRPr="003842F8" w:rsidRDefault="00340AC6" w:rsidP="008B3107">
            <w:pPr>
              <w:numPr>
                <w:ilvl w:val="0"/>
                <w:numId w:val="5"/>
              </w:numPr>
              <w:tabs>
                <w:tab w:val="left" w:pos="426"/>
              </w:tabs>
              <w:suppressAutoHyphens/>
              <w:spacing w:after="0"/>
              <w:ind w:left="426" w:hanging="426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wybór Wykonawcy;</w:t>
            </w:r>
          </w:p>
          <w:p w:rsidR="00340AC6" w:rsidRPr="003842F8" w:rsidRDefault="00340AC6" w:rsidP="008B3107">
            <w:pPr>
              <w:numPr>
                <w:ilvl w:val="0"/>
                <w:numId w:val="5"/>
              </w:numPr>
              <w:tabs>
                <w:tab w:val="left" w:pos="426"/>
              </w:tabs>
              <w:suppressAutoHyphens/>
              <w:spacing w:after="0"/>
              <w:ind w:left="426" w:hanging="426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sporządzenie protokołu</w:t>
            </w:r>
          </w:p>
          <w:p w:rsidR="00340AC6" w:rsidRPr="003842F8" w:rsidRDefault="00340AC6" w:rsidP="008B3107">
            <w:pPr>
              <w:pStyle w:val="Default"/>
              <w:numPr>
                <w:ilvl w:val="0"/>
                <w:numId w:val="5"/>
              </w:numPr>
              <w:spacing w:line="276" w:lineRule="auto"/>
              <w:ind w:left="426" w:hanging="42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42F8">
              <w:rPr>
                <w:rFonts w:asciiTheme="minorHAnsi" w:hAnsiTheme="minorHAnsi" w:cstheme="minorHAnsi"/>
                <w:sz w:val="22"/>
                <w:szCs w:val="22"/>
              </w:rPr>
              <w:t xml:space="preserve">poinformowanie oferentów o wynikach zapytania  </w:t>
            </w:r>
          </w:p>
        </w:tc>
      </w:tr>
      <w:tr w:rsidR="0048043E" w:rsidRPr="00364643" w:rsidTr="008C1883">
        <w:trPr>
          <w:trHeight w:val="73"/>
          <w:jc w:val="center"/>
        </w:trPr>
        <w:tc>
          <w:tcPr>
            <w:tcW w:w="2874" w:type="dxa"/>
          </w:tcPr>
          <w:p w:rsidR="008C1883" w:rsidRPr="00364643" w:rsidRDefault="008C1883" w:rsidP="008C188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AB7AC7">
              <w:rPr>
                <w:b/>
                <w:bCs/>
                <w:sz w:val="24"/>
                <w:szCs w:val="24"/>
              </w:rPr>
              <w:t>Klauzula informacyjna z art.13 RODO</w:t>
            </w:r>
          </w:p>
        </w:tc>
        <w:tc>
          <w:tcPr>
            <w:tcW w:w="6188" w:type="dxa"/>
          </w:tcPr>
          <w:p w:rsidR="008C1883" w:rsidRPr="00AC25FB" w:rsidRDefault="008C1883" w:rsidP="008C1883">
            <w:pPr>
              <w:pStyle w:val="StylCenturyGothic"/>
              <w:ind w:right="-3"/>
              <w:rPr>
                <w:rFonts w:ascii="Calibri" w:hAnsi="Calibri" w:cs="Calibri"/>
                <w:sz w:val="22"/>
                <w:szCs w:val="22"/>
              </w:rPr>
            </w:pPr>
            <w:r w:rsidRPr="00AC25FB">
              <w:rPr>
                <w:rFonts w:ascii="Calibri" w:hAnsi="Calibri" w:cs="Calibri"/>
                <w:sz w:val="22"/>
                <w:szCs w:val="22"/>
              </w:rPr>
              <w:t xml:space="preserve">Zgodnie z art. 13 ust. 1 i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osobowych) (Dz. Urz. UE L 119 z 04.05.2016 str. 1, z </w:t>
            </w:r>
            <w:proofErr w:type="spellStart"/>
            <w:r w:rsidRPr="00AC25FB">
              <w:rPr>
                <w:rFonts w:ascii="Calibri" w:hAnsi="Calibri" w:cs="Calibri"/>
                <w:sz w:val="22"/>
                <w:szCs w:val="22"/>
              </w:rPr>
              <w:t>późn</w:t>
            </w:r>
            <w:proofErr w:type="spellEnd"/>
            <w:r w:rsidRPr="00AC25FB">
              <w:rPr>
                <w:rFonts w:ascii="Calibri" w:hAnsi="Calibri" w:cs="Calibri"/>
                <w:sz w:val="22"/>
                <w:szCs w:val="22"/>
              </w:rPr>
              <w:t>. zm.; zwanego dalej RODO), uprzejmie informujemy, że:</w:t>
            </w:r>
          </w:p>
          <w:p w:rsidR="008C1883" w:rsidRPr="00AC25FB" w:rsidRDefault="008C1883" w:rsidP="008C1883">
            <w:pPr>
              <w:pStyle w:val="StylCenturyGothic"/>
              <w:ind w:right="458"/>
              <w:rPr>
                <w:rFonts w:ascii="Calibri" w:hAnsi="Calibri" w:cs="Calibri"/>
                <w:sz w:val="22"/>
                <w:szCs w:val="22"/>
              </w:rPr>
            </w:pP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>administratorem Pani/Pana danych osobowych jest STIWEK Fundacja na rzecz Społeczeństwa, Tolerancji, Integracji, Wolności, Edukacji, Kultury</w:t>
            </w:r>
            <w:r w:rsidRPr="00AC25FB">
              <w:rPr>
                <w:rFonts w:eastAsia="Times New Roman"/>
                <w:lang w:eastAsia="pl-PL"/>
              </w:rPr>
              <w:t xml:space="preserve"> z siedzibą przy </w:t>
            </w:r>
            <w:bookmarkStart w:id="1" w:name="_Hlk182812159"/>
            <w:r w:rsidRPr="00AC25FB">
              <w:rPr>
                <w:rFonts w:eastAsia="Times New Roman"/>
                <w:lang w:eastAsia="pl-PL"/>
              </w:rPr>
              <w:t>ulicy Hożej 86 lok. 410, 00-682 Warszawa</w:t>
            </w:r>
            <w:bookmarkEnd w:id="1"/>
            <w:r w:rsidRPr="00AC25FB">
              <w:rPr>
                <w:rFonts w:eastAsia="Times New Roman"/>
                <w:lang w:eastAsia="pl-PL"/>
              </w:rPr>
              <w:t xml:space="preserve"> dane kontaktowe biuro@stiwek.org.pl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 xml:space="preserve">W sprawach związanych z Pani/Pana danymi proszę o kontaktować się z Inspektorem Ochrony Danych, kontakt pocztą elektroniczną na adres mail: </w:t>
            </w:r>
            <w:r w:rsidRPr="00AC25FB">
              <w:rPr>
                <w:rFonts w:eastAsia="Times New Roman"/>
                <w:lang w:eastAsia="pl-PL"/>
              </w:rPr>
              <w:t>biuro@stiwek.org.pl</w:t>
            </w:r>
            <w:r w:rsidRPr="00324372">
              <w:t>);</w:t>
            </w:r>
            <w:r w:rsidRPr="00AC25FB">
              <w:t xml:space="preserve"> 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>Pani/Pana dane osobowe będą przetwarzane: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w celu rozpatrzenia oferty oraz wykonania umowy </w:t>
            </w:r>
            <w:r w:rsidRPr="00AC25FB">
              <w:rPr>
                <w:rFonts w:eastAsia="Times New Roman"/>
                <w:lang w:eastAsia="pl-PL"/>
              </w:rPr>
              <w:lastRenderedPageBreak/>
              <w:t>– podstawa prawną jest niezbędność przetwarzania do wykonania umowy lub podjęcie działań na żądanie podmiotu danych przed zawarciem umowy, na podstawie art. 6 ust. 1 lit. b RODO;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dla celów wypełnienia obowiązków prawnych ciążących na Administratorze na podstawie powszechnie obowiązujących przepisów prawa, w tym w szczególności przepisów ustawy Kodeks cywilny oraz przepisów z zakresu rachunkowości i prawa podatkowego, 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w celu realizacji prawnie uzasadnionego interesu Administratora polegającego na ewentualnym ustaleniu lub dochodzeniu roszczeń lub obronie przed roszczeniami, oraz związanego z weryfikacją wiarygodności potencjalnego wykonawcy biorącego udział w postępowaniu o udzielenie zamówienia publicznego, na podstawie art. 6 ust. 1 lit. f RODO</w:t>
            </w:r>
          </w:p>
          <w:p w:rsidR="008C1883" w:rsidRPr="00AC25FB" w:rsidRDefault="008C1883" w:rsidP="008C1883">
            <w:pPr>
              <w:widowControl w:val="0"/>
              <w:suppressAutoHyphens/>
              <w:spacing w:after="0" w:line="240" w:lineRule="auto"/>
              <w:ind w:left="1429"/>
              <w:jc w:val="both"/>
              <w:rPr>
                <w:rFonts w:eastAsia="Times New Roman"/>
                <w:lang w:eastAsia="pl-PL"/>
              </w:rPr>
            </w:pP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Odbiorcami Pani/Pana danych osobowych będą osoby lub podmioty, którym udostępniona zostanie dokumentacja z postępowania w oparciu o przepisy ustawy z dnia 6 września 2001 r. o dostępie do informacji publicznej. Ponadto dane osobowe mogą być udostępnione podmiotom świadczącym usługi informatyczne, usługi pocztowe oraz kurierskie na rzecz Zamawiającego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Pani/Pana dane osobowe będą przechowywane przez okres niezbędny do realizacji wskazanego powyżej celu przetwarzania, a następnie przez okres 5 lat 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Jeśli dane nie zostały przekazane przez Panią/Pana bezpośrednio, zostały udostępnione administratorowi przez podmiot w imieniu, którego Pani/Pan działa.</w:t>
            </w:r>
          </w:p>
          <w:p w:rsidR="008C1883" w:rsidRPr="00AC25FB" w:rsidRDefault="008C1883" w:rsidP="008C1883">
            <w:pPr>
              <w:widowControl w:val="0"/>
              <w:suppressAutoHyphens/>
              <w:spacing w:after="0" w:line="240" w:lineRule="auto"/>
              <w:ind w:left="680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Administrator w takim wypadku otrzymuje dane w zakresie Pani/Pana imienia, nazwiska, stanowiska/funkcji, danych kontaktowych.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 xml:space="preserve">W odniesieniu do Pani/Pana danych osobowych decyzje nie będą podejmowane w sposób zautomatyzowany, stosownie do art. 22 RODO; 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>Posiada Pani/Pan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7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na podstawie art. 15 RODO prawo dostępu do danych osobowych Pani/Pana dotyczących oraz otrzymania kopii danych;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7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na podstawie art. 16 RODO prawo do sprostowania lub uzupełnienia Pani/Pana danych osobowych;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7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na podstawie art. 18 RODO prawo żądania od administratora ograniczenia przetwarzania danych osobowych z zastrzeżeniem przypadków, o których mowa w art. 18 ust. 2 RODO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7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na podstawie art. 21 RODO prawo do sprzeciwu wobec </w:t>
            </w:r>
            <w:r w:rsidRPr="00AC25FB">
              <w:rPr>
                <w:rFonts w:eastAsia="Times New Roman"/>
                <w:lang w:eastAsia="pl-PL"/>
              </w:rPr>
              <w:lastRenderedPageBreak/>
              <w:t xml:space="preserve">przetwarzania danych osobowych w zakresie jakim podstawą przetwarzania danych osobowych jest przesłanka prawnie uzasadnionego interesu Administratora                                                 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Nie przysługuje Pani/Panu:    </w:t>
            </w:r>
          </w:p>
          <w:p w:rsidR="008C1883" w:rsidRPr="00AC25FB" w:rsidRDefault="008C1883" w:rsidP="008C1883">
            <w:pPr>
              <w:widowControl w:val="0"/>
              <w:numPr>
                <w:ilvl w:val="2"/>
                <w:numId w:val="25"/>
              </w:numPr>
              <w:tabs>
                <w:tab w:val="clear" w:pos="680"/>
                <w:tab w:val="num" w:pos="409"/>
                <w:tab w:val="left" w:pos="1036"/>
              </w:tabs>
              <w:suppressAutoHyphens/>
              <w:spacing w:after="0" w:line="240" w:lineRule="auto"/>
              <w:ind w:firstLine="12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w związku z art. 17 ust. 3 lit. b, d lub e RODO   prawo do usunięcia danych osobowych;</w:t>
            </w:r>
          </w:p>
          <w:p w:rsidR="008C1883" w:rsidRPr="00AC25FB" w:rsidRDefault="008C1883" w:rsidP="008C1883">
            <w:pPr>
              <w:widowControl w:val="0"/>
              <w:numPr>
                <w:ilvl w:val="2"/>
                <w:numId w:val="25"/>
              </w:numPr>
              <w:tabs>
                <w:tab w:val="clear" w:pos="680"/>
                <w:tab w:val="num" w:pos="409"/>
                <w:tab w:val="left" w:pos="1036"/>
              </w:tabs>
              <w:suppressAutoHyphens/>
              <w:spacing w:after="0" w:line="240" w:lineRule="auto"/>
              <w:ind w:firstLine="12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prawo do przenoszenia danych osobowych, o którym mowa w art. 20 RODO.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left" w:pos="1036"/>
              </w:tabs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t>Podanie przez Panią/Pana danych osobowych jest niezbędne do podjęcia czynności zmierzających do zawarcia umowy, w tym rozpatrzenia oferty. Brak podania danych będzie skutkował niemożliwością rozpatrzenia oferty, zawarcia i wykonania umowy.</w:t>
            </w:r>
            <w:r w:rsidRPr="00AC25FB">
              <w:rPr>
                <w:rFonts w:eastAsia="Times New Roman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C1883" w:rsidRPr="00AC25FB" w:rsidRDefault="008C1883" w:rsidP="008C188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</w:tr>
    </w:tbl>
    <w:p w:rsidR="00340AC6" w:rsidRDefault="00340AC6" w:rsidP="00E06DC3">
      <w:pPr>
        <w:spacing w:line="240" w:lineRule="auto"/>
        <w:jc w:val="right"/>
        <w:rPr>
          <w:sz w:val="24"/>
          <w:szCs w:val="24"/>
        </w:rPr>
      </w:pPr>
    </w:p>
    <w:sectPr w:rsidR="00340AC6" w:rsidSect="00AD67C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B33" w:rsidRDefault="008A7B33" w:rsidP="008363FE">
      <w:pPr>
        <w:spacing w:after="0" w:line="240" w:lineRule="auto"/>
      </w:pPr>
      <w:r>
        <w:separator/>
      </w:r>
    </w:p>
  </w:endnote>
  <w:endnote w:type="continuationSeparator" w:id="0">
    <w:p w:rsidR="008A7B33" w:rsidRDefault="008A7B33" w:rsidP="00836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E6A" w:rsidRPr="00707253" w:rsidRDefault="00920E6A" w:rsidP="00920E6A">
    <w:pPr>
      <w:pStyle w:val="Stopka"/>
      <w:rPr>
        <w:b/>
        <w:sz w:val="20"/>
        <w:szCs w:val="20"/>
      </w:rPr>
    </w:pPr>
    <w:r w:rsidRPr="00707253">
      <w:rPr>
        <w:b/>
      </w:rPr>
      <w:t>Szkoły przyjazne dla wszystkich uczniów - edukacja włączająca w Gminie Klembów</w:t>
    </w:r>
    <w:r w:rsidRPr="00707253">
      <w:rPr>
        <w:b/>
        <w:sz w:val="20"/>
        <w:szCs w:val="20"/>
      </w:rPr>
      <w:t xml:space="preserve"> </w:t>
    </w:r>
  </w:p>
  <w:p w:rsidR="00CB2316" w:rsidRPr="008C1883" w:rsidRDefault="00CB2316" w:rsidP="00CB2316">
    <w:pPr>
      <w:pStyle w:val="Stopka"/>
      <w:rPr>
        <w:sz w:val="20"/>
        <w:szCs w:val="20"/>
      </w:rPr>
    </w:pPr>
    <w:r w:rsidRPr="008C1883">
      <w:rPr>
        <w:sz w:val="20"/>
        <w:szCs w:val="20"/>
      </w:rPr>
      <w:t>Projekt współfinansowany przez Unię Europejską w ramach Europejskiego Funduszu Społecznego</w:t>
    </w:r>
    <w:r>
      <w:rPr>
        <w:sz w:val="20"/>
        <w:szCs w:val="20"/>
      </w:rPr>
      <w:t xml:space="preserve"> Plus</w:t>
    </w:r>
  </w:p>
  <w:p w:rsidR="00E17BB9" w:rsidRPr="00CB2316" w:rsidRDefault="00E17BB9" w:rsidP="00CB231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B33" w:rsidRDefault="008A7B33" w:rsidP="008363FE">
      <w:pPr>
        <w:spacing w:after="0" w:line="240" w:lineRule="auto"/>
      </w:pPr>
      <w:r>
        <w:separator/>
      </w:r>
    </w:p>
  </w:footnote>
  <w:footnote w:type="continuationSeparator" w:id="0">
    <w:p w:rsidR="008A7B33" w:rsidRDefault="008A7B33" w:rsidP="00836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BB9" w:rsidRPr="00213032" w:rsidRDefault="008C1883" w:rsidP="00213032">
    <w:pPr>
      <w:pStyle w:val="Nagwek"/>
    </w:pPr>
    <w:r w:rsidRPr="00B975ED">
      <w:rPr>
        <w:noProof/>
        <w:lang w:eastAsia="pl-PL"/>
      </w:rPr>
      <w:drawing>
        <wp:inline distT="0" distB="0" distL="0" distR="0">
          <wp:extent cx="5759450" cy="6413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71F8C"/>
    <w:multiLevelType w:val="hybridMultilevel"/>
    <w:tmpl w:val="D16A700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0A101B"/>
    <w:multiLevelType w:val="hybridMultilevel"/>
    <w:tmpl w:val="CEA07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91261"/>
    <w:multiLevelType w:val="hybridMultilevel"/>
    <w:tmpl w:val="99DE5E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6830F2"/>
    <w:multiLevelType w:val="hybridMultilevel"/>
    <w:tmpl w:val="1DEAF9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F97196"/>
    <w:multiLevelType w:val="hybridMultilevel"/>
    <w:tmpl w:val="9D9CF7CE"/>
    <w:lvl w:ilvl="0" w:tplc="7E608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9B2AB2"/>
    <w:multiLevelType w:val="hybridMultilevel"/>
    <w:tmpl w:val="9FCE0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E17F87"/>
    <w:multiLevelType w:val="hybridMultilevel"/>
    <w:tmpl w:val="2A0C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97E7C"/>
    <w:multiLevelType w:val="hybridMultilevel"/>
    <w:tmpl w:val="4606A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97A27"/>
    <w:multiLevelType w:val="hybridMultilevel"/>
    <w:tmpl w:val="86166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45B21"/>
    <w:multiLevelType w:val="hybridMultilevel"/>
    <w:tmpl w:val="AEDCD2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4694C60"/>
    <w:multiLevelType w:val="multilevel"/>
    <w:tmpl w:val="2A5EB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>
    <w:nsid w:val="3BAA2374"/>
    <w:multiLevelType w:val="hybridMultilevel"/>
    <w:tmpl w:val="99E68C5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D680DD4"/>
    <w:multiLevelType w:val="hybridMultilevel"/>
    <w:tmpl w:val="92BE0066"/>
    <w:lvl w:ilvl="0" w:tplc="1CCAC11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6574BB"/>
    <w:multiLevelType w:val="hybridMultilevel"/>
    <w:tmpl w:val="7FFEA2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1CE4252"/>
    <w:multiLevelType w:val="hybridMultilevel"/>
    <w:tmpl w:val="F5CAE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5E3565"/>
    <w:multiLevelType w:val="hybridMultilevel"/>
    <w:tmpl w:val="A34AD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86A06"/>
    <w:multiLevelType w:val="hybridMultilevel"/>
    <w:tmpl w:val="1E1A30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9F27ADF"/>
    <w:multiLevelType w:val="hybridMultilevel"/>
    <w:tmpl w:val="8B2466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C504D9"/>
    <w:multiLevelType w:val="hybridMultilevel"/>
    <w:tmpl w:val="852EA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50573C"/>
    <w:multiLevelType w:val="hybridMultilevel"/>
    <w:tmpl w:val="E692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A176CD"/>
    <w:multiLevelType w:val="hybridMultilevel"/>
    <w:tmpl w:val="249A8A00"/>
    <w:lvl w:ilvl="0" w:tplc="C50E538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C1C7A14"/>
    <w:multiLevelType w:val="hybridMultilevel"/>
    <w:tmpl w:val="799E135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4">
    <w:nsid w:val="61107DD9"/>
    <w:multiLevelType w:val="hybridMultilevel"/>
    <w:tmpl w:val="99E68C5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2BE716A"/>
    <w:multiLevelType w:val="hybridMultilevel"/>
    <w:tmpl w:val="53B60904"/>
    <w:lvl w:ilvl="0" w:tplc="4EDA63F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8F13C40"/>
    <w:multiLevelType w:val="hybridMultilevel"/>
    <w:tmpl w:val="E1889B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744284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9095347"/>
    <w:multiLevelType w:val="hybridMultilevel"/>
    <w:tmpl w:val="04C0BB8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F822D1C"/>
    <w:multiLevelType w:val="hybridMultilevel"/>
    <w:tmpl w:val="FB5CC5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5"/>
  </w:num>
  <w:num w:numId="3">
    <w:abstractNumId w:val="17"/>
  </w:num>
  <w:num w:numId="4">
    <w:abstractNumId w:val="26"/>
  </w:num>
  <w:num w:numId="5">
    <w:abstractNumId w:val="23"/>
  </w:num>
  <w:num w:numId="6">
    <w:abstractNumId w:val="22"/>
  </w:num>
  <w:num w:numId="7">
    <w:abstractNumId w:val="4"/>
  </w:num>
  <w:num w:numId="8">
    <w:abstractNumId w:val="7"/>
  </w:num>
  <w:num w:numId="9">
    <w:abstractNumId w:val="12"/>
  </w:num>
  <w:num w:numId="10">
    <w:abstractNumId w:val="24"/>
  </w:num>
  <w:num w:numId="11">
    <w:abstractNumId w:val="16"/>
  </w:num>
  <w:num w:numId="12">
    <w:abstractNumId w:val="6"/>
  </w:num>
  <w:num w:numId="13">
    <w:abstractNumId w:val="28"/>
  </w:num>
  <w:num w:numId="14">
    <w:abstractNumId w:val="18"/>
  </w:num>
  <w:num w:numId="15">
    <w:abstractNumId w:val="1"/>
  </w:num>
  <w:num w:numId="16">
    <w:abstractNumId w:val="8"/>
  </w:num>
  <w:num w:numId="17">
    <w:abstractNumId w:val="27"/>
  </w:num>
  <w:num w:numId="18">
    <w:abstractNumId w:val="13"/>
  </w:num>
  <w:num w:numId="19">
    <w:abstractNumId w:val="15"/>
  </w:num>
  <w:num w:numId="20">
    <w:abstractNumId w:val="19"/>
  </w:num>
  <w:num w:numId="21">
    <w:abstractNumId w:val="21"/>
  </w:num>
  <w:num w:numId="22">
    <w:abstractNumId w:val="5"/>
  </w:num>
  <w:num w:numId="23">
    <w:abstractNumId w:val="14"/>
  </w:num>
  <w:num w:numId="24">
    <w:abstractNumId w:val="10"/>
  </w:num>
  <w:num w:numId="25">
    <w:abstractNumId w:val="11"/>
  </w:num>
  <w:num w:numId="26">
    <w:abstractNumId w:val="0"/>
  </w:num>
  <w:num w:numId="27">
    <w:abstractNumId w:val="9"/>
  </w:num>
  <w:num w:numId="28">
    <w:abstractNumId w:val="3"/>
  </w:num>
  <w:num w:numId="29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3FE"/>
    <w:rsid w:val="00001F7E"/>
    <w:rsid w:val="00006171"/>
    <w:rsid w:val="00006C0E"/>
    <w:rsid w:val="00006F7A"/>
    <w:rsid w:val="0000799D"/>
    <w:rsid w:val="00010440"/>
    <w:rsid w:val="0001732E"/>
    <w:rsid w:val="00020C3F"/>
    <w:rsid w:val="00021317"/>
    <w:rsid w:val="00021D86"/>
    <w:rsid w:val="0002245A"/>
    <w:rsid w:val="00022C67"/>
    <w:rsid w:val="0002677C"/>
    <w:rsid w:val="00031EBA"/>
    <w:rsid w:val="00034F3E"/>
    <w:rsid w:val="0003538C"/>
    <w:rsid w:val="00041545"/>
    <w:rsid w:val="00041E9C"/>
    <w:rsid w:val="00042340"/>
    <w:rsid w:val="00043CF8"/>
    <w:rsid w:val="00044111"/>
    <w:rsid w:val="00061B80"/>
    <w:rsid w:val="0006406A"/>
    <w:rsid w:val="00066670"/>
    <w:rsid w:val="000678B0"/>
    <w:rsid w:val="00070D5B"/>
    <w:rsid w:val="0007394D"/>
    <w:rsid w:val="00073B67"/>
    <w:rsid w:val="0007464A"/>
    <w:rsid w:val="00074710"/>
    <w:rsid w:val="00075F72"/>
    <w:rsid w:val="0008243B"/>
    <w:rsid w:val="000843BB"/>
    <w:rsid w:val="000866EE"/>
    <w:rsid w:val="00087847"/>
    <w:rsid w:val="00090F69"/>
    <w:rsid w:val="00091CF6"/>
    <w:rsid w:val="000A0CA9"/>
    <w:rsid w:val="000A0F20"/>
    <w:rsid w:val="000A1986"/>
    <w:rsid w:val="000A1E12"/>
    <w:rsid w:val="000A3D3E"/>
    <w:rsid w:val="000A47A5"/>
    <w:rsid w:val="000B03F6"/>
    <w:rsid w:val="000B1AEE"/>
    <w:rsid w:val="000B68FA"/>
    <w:rsid w:val="000B7EC5"/>
    <w:rsid w:val="000C3FD6"/>
    <w:rsid w:val="000D040D"/>
    <w:rsid w:val="000D099B"/>
    <w:rsid w:val="000D199A"/>
    <w:rsid w:val="000D1AA3"/>
    <w:rsid w:val="000D45A0"/>
    <w:rsid w:val="000D58F0"/>
    <w:rsid w:val="000D6FFF"/>
    <w:rsid w:val="000D7B16"/>
    <w:rsid w:val="000E5EE2"/>
    <w:rsid w:val="001018CF"/>
    <w:rsid w:val="00102792"/>
    <w:rsid w:val="00106508"/>
    <w:rsid w:val="00112541"/>
    <w:rsid w:val="00115951"/>
    <w:rsid w:val="00121735"/>
    <w:rsid w:val="00124C5C"/>
    <w:rsid w:val="00126FF0"/>
    <w:rsid w:val="001279FE"/>
    <w:rsid w:val="00127D3D"/>
    <w:rsid w:val="001305F0"/>
    <w:rsid w:val="0013205F"/>
    <w:rsid w:val="00132E2E"/>
    <w:rsid w:val="00133058"/>
    <w:rsid w:val="001438C7"/>
    <w:rsid w:val="001438F9"/>
    <w:rsid w:val="00144010"/>
    <w:rsid w:val="00146F24"/>
    <w:rsid w:val="00147997"/>
    <w:rsid w:val="00154CA3"/>
    <w:rsid w:val="00161B1C"/>
    <w:rsid w:val="00162B26"/>
    <w:rsid w:val="00166B5E"/>
    <w:rsid w:val="00167796"/>
    <w:rsid w:val="00167FF1"/>
    <w:rsid w:val="001769B9"/>
    <w:rsid w:val="0018016F"/>
    <w:rsid w:val="0018143A"/>
    <w:rsid w:val="00183453"/>
    <w:rsid w:val="00183EA6"/>
    <w:rsid w:val="00185375"/>
    <w:rsid w:val="0019028A"/>
    <w:rsid w:val="00193025"/>
    <w:rsid w:val="00193CEA"/>
    <w:rsid w:val="00197BD4"/>
    <w:rsid w:val="001A0C05"/>
    <w:rsid w:val="001A3991"/>
    <w:rsid w:val="001A519E"/>
    <w:rsid w:val="001A5A04"/>
    <w:rsid w:val="001B119E"/>
    <w:rsid w:val="001B16B6"/>
    <w:rsid w:val="001B4361"/>
    <w:rsid w:val="001B7E7D"/>
    <w:rsid w:val="001C0301"/>
    <w:rsid w:val="001E09B5"/>
    <w:rsid w:val="001E0E5A"/>
    <w:rsid w:val="001E101F"/>
    <w:rsid w:val="001E1986"/>
    <w:rsid w:val="001E1A70"/>
    <w:rsid w:val="001E2083"/>
    <w:rsid w:val="001E46DB"/>
    <w:rsid w:val="001E48FA"/>
    <w:rsid w:val="001E6DD9"/>
    <w:rsid w:val="001F21A7"/>
    <w:rsid w:val="001F235A"/>
    <w:rsid w:val="0020262E"/>
    <w:rsid w:val="00203110"/>
    <w:rsid w:val="00203234"/>
    <w:rsid w:val="00206BC0"/>
    <w:rsid w:val="00207BD7"/>
    <w:rsid w:val="0021235F"/>
    <w:rsid w:val="00213032"/>
    <w:rsid w:val="002143A6"/>
    <w:rsid w:val="00222C13"/>
    <w:rsid w:val="00224B4E"/>
    <w:rsid w:val="00225F7A"/>
    <w:rsid w:val="00232306"/>
    <w:rsid w:val="00232933"/>
    <w:rsid w:val="00233AC2"/>
    <w:rsid w:val="00250D98"/>
    <w:rsid w:val="00252B86"/>
    <w:rsid w:val="00254CBC"/>
    <w:rsid w:val="002577B5"/>
    <w:rsid w:val="00262D26"/>
    <w:rsid w:val="002749BF"/>
    <w:rsid w:val="00282CBF"/>
    <w:rsid w:val="00284471"/>
    <w:rsid w:val="00284611"/>
    <w:rsid w:val="0028531B"/>
    <w:rsid w:val="002A621A"/>
    <w:rsid w:val="002A62C9"/>
    <w:rsid w:val="002A64ED"/>
    <w:rsid w:val="002A6699"/>
    <w:rsid w:val="002B1835"/>
    <w:rsid w:val="002B7714"/>
    <w:rsid w:val="002C11E2"/>
    <w:rsid w:val="002C4A53"/>
    <w:rsid w:val="002C6116"/>
    <w:rsid w:val="002D073F"/>
    <w:rsid w:val="002D31F1"/>
    <w:rsid w:val="002D4C3A"/>
    <w:rsid w:val="002D5AC2"/>
    <w:rsid w:val="002D76C4"/>
    <w:rsid w:val="002D7ED3"/>
    <w:rsid w:val="002E22DB"/>
    <w:rsid w:val="002F5D9F"/>
    <w:rsid w:val="002F673E"/>
    <w:rsid w:val="00304C9E"/>
    <w:rsid w:val="003131B0"/>
    <w:rsid w:val="00315FE4"/>
    <w:rsid w:val="00325709"/>
    <w:rsid w:val="0032598B"/>
    <w:rsid w:val="00326A81"/>
    <w:rsid w:val="00330867"/>
    <w:rsid w:val="00332AD4"/>
    <w:rsid w:val="00336ABA"/>
    <w:rsid w:val="00340AC6"/>
    <w:rsid w:val="00343E51"/>
    <w:rsid w:val="0034603E"/>
    <w:rsid w:val="003474B6"/>
    <w:rsid w:val="00347511"/>
    <w:rsid w:val="003509EF"/>
    <w:rsid w:val="00351080"/>
    <w:rsid w:val="0035284D"/>
    <w:rsid w:val="00354A00"/>
    <w:rsid w:val="003550E9"/>
    <w:rsid w:val="003606FB"/>
    <w:rsid w:val="00361E7D"/>
    <w:rsid w:val="00364643"/>
    <w:rsid w:val="00365389"/>
    <w:rsid w:val="00365763"/>
    <w:rsid w:val="003713AA"/>
    <w:rsid w:val="00373E9D"/>
    <w:rsid w:val="00373F45"/>
    <w:rsid w:val="0038418B"/>
    <w:rsid w:val="003842F8"/>
    <w:rsid w:val="00387122"/>
    <w:rsid w:val="00390E81"/>
    <w:rsid w:val="00391D83"/>
    <w:rsid w:val="003952D8"/>
    <w:rsid w:val="003953F7"/>
    <w:rsid w:val="003964FB"/>
    <w:rsid w:val="003A2FE5"/>
    <w:rsid w:val="003A4C78"/>
    <w:rsid w:val="003A77F5"/>
    <w:rsid w:val="003B3D4C"/>
    <w:rsid w:val="003B56A8"/>
    <w:rsid w:val="003B6154"/>
    <w:rsid w:val="003B6B65"/>
    <w:rsid w:val="003B7E4C"/>
    <w:rsid w:val="003C1804"/>
    <w:rsid w:val="003C3D1D"/>
    <w:rsid w:val="003C3F42"/>
    <w:rsid w:val="003C62A5"/>
    <w:rsid w:val="003D11C2"/>
    <w:rsid w:val="003D1375"/>
    <w:rsid w:val="003D1E56"/>
    <w:rsid w:val="003D2AB9"/>
    <w:rsid w:val="003D3182"/>
    <w:rsid w:val="003D74B9"/>
    <w:rsid w:val="003E69AB"/>
    <w:rsid w:val="003F265B"/>
    <w:rsid w:val="003F4D24"/>
    <w:rsid w:val="00405F8F"/>
    <w:rsid w:val="004074AA"/>
    <w:rsid w:val="0041267C"/>
    <w:rsid w:val="00412789"/>
    <w:rsid w:val="004215F5"/>
    <w:rsid w:val="0042166A"/>
    <w:rsid w:val="00421A35"/>
    <w:rsid w:val="00421E03"/>
    <w:rsid w:val="00421FDF"/>
    <w:rsid w:val="00423F74"/>
    <w:rsid w:val="004246F2"/>
    <w:rsid w:val="004250FB"/>
    <w:rsid w:val="004252A5"/>
    <w:rsid w:val="00426A57"/>
    <w:rsid w:val="00432FBE"/>
    <w:rsid w:val="00434B15"/>
    <w:rsid w:val="004405BA"/>
    <w:rsid w:val="00440F46"/>
    <w:rsid w:val="00442F62"/>
    <w:rsid w:val="004469CA"/>
    <w:rsid w:val="00454F59"/>
    <w:rsid w:val="00463090"/>
    <w:rsid w:val="00463CCF"/>
    <w:rsid w:val="00470A53"/>
    <w:rsid w:val="00470E92"/>
    <w:rsid w:val="00475AA6"/>
    <w:rsid w:val="00475BBD"/>
    <w:rsid w:val="004761D7"/>
    <w:rsid w:val="0048043E"/>
    <w:rsid w:val="00483313"/>
    <w:rsid w:val="00493028"/>
    <w:rsid w:val="004936BD"/>
    <w:rsid w:val="0049489C"/>
    <w:rsid w:val="004951E2"/>
    <w:rsid w:val="00497CC0"/>
    <w:rsid w:val="004A1A2A"/>
    <w:rsid w:val="004A256D"/>
    <w:rsid w:val="004A298A"/>
    <w:rsid w:val="004A71EC"/>
    <w:rsid w:val="004B2CB8"/>
    <w:rsid w:val="004B4EB0"/>
    <w:rsid w:val="004B7E48"/>
    <w:rsid w:val="004C0F8D"/>
    <w:rsid w:val="004C16EB"/>
    <w:rsid w:val="004C45FC"/>
    <w:rsid w:val="004D2365"/>
    <w:rsid w:val="004D28F9"/>
    <w:rsid w:val="004D418E"/>
    <w:rsid w:val="004D5C28"/>
    <w:rsid w:val="004E249A"/>
    <w:rsid w:val="004E384B"/>
    <w:rsid w:val="004E58D7"/>
    <w:rsid w:val="004F5CD6"/>
    <w:rsid w:val="005010F3"/>
    <w:rsid w:val="00503EDA"/>
    <w:rsid w:val="0050554C"/>
    <w:rsid w:val="00510771"/>
    <w:rsid w:val="00511314"/>
    <w:rsid w:val="00512CF5"/>
    <w:rsid w:val="005133E2"/>
    <w:rsid w:val="0051423A"/>
    <w:rsid w:val="0051493F"/>
    <w:rsid w:val="00520128"/>
    <w:rsid w:val="00527F2A"/>
    <w:rsid w:val="00530C03"/>
    <w:rsid w:val="00532477"/>
    <w:rsid w:val="005334F4"/>
    <w:rsid w:val="0053358E"/>
    <w:rsid w:val="00533BC0"/>
    <w:rsid w:val="00536E40"/>
    <w:rsid w:val="00540D08"/>
    <w:rsid w:val="00541549"/>
    <w:rsid w:val="005415DC"/>
    <w:rsid w:val="005436A7"/>
    <w:rsid w:val="005436B3"/>
    <w:rsid w:val="00546559"/>
    <w:rsid w:val="005468B5"/>
    <w:rsid w:val="00552D7F"/>
    <w:rsid w:val="00553B04"/>
    <w:rsid w:val="0056095C"/>
    <w:rsid w:val="0056177D"/>
    <w:rsid w:val="0056313C"/>
    <w:rsid w:val="00565148"/>
    <w:rsid w:val="005718B7"/>
    <w:rsid w:val="005734F6"/>
    <w:rsid w:val="00574893"/>
    <w:rsid w:val="00574F10"/>
    <w:rsid w:val="0057500A"/>
    <w:rsid w:val="005758FC"/>
    <w:rsid w:val="00581305"/>
    <w:rsid w:val="00581C79"/>
    <w:rsid w:val="00583B16"/>
    <w:rsid w:val="005859DE"/>
    <w:rsid w:val="00587BFD"/>
    <w:rsid w:val="00594167"/>
    <w:rsid w:val="005955AC"/>
    <w:rsid w:val="00597A94"/>
    <w:rsid w:val="00597AAF"/>
    <w:rsid w:val="005A0331"/>
    <w:rsid w:val="005A783E"/>
    <w:rsid w:val="005B04F7"/>
    <w:rsid w:val="005B0D21"/>
    <w:rsid w:val="005B49AE"/>
    <w:rsid w:val="005B6263"/>
    <w:rsid w:val="005C1D09"/>
    <w:rsid w:val="005C3AE5"/>
    <w:rsid w:val="005C6ADB"/>
    <w:rsid w:val="005D0A39"/>
    <w:rsid w:val="005D1B5E"/>
    <w:rsid w:val="005D2F6B"/>
    <w:rsid w:val="005D4ADF"/>
    <w:rsid w:val="005D592D"/>
    <w:rsid w:val="005D7FAE"/>
    <w:rsid w:val="005E1049"/>
    <w:rsid w:val="005E3E3D"/>
    <w:rsid w:val="005E74A2"/>
    <w:rsid w:val="005E766F"/>
    <w:rsid w:val="005F05D8"/>
    <w:rsid w:val="00604B39"/>
    <w:rsid w:val="00606AD5"/>
    <w:rsid w:val="00606CAF"/>
    <w:rsid w:val="006135D0"/>
    <w:rsid w:val="00613BF6"/>
    <w:rsid w:val="006179E9"/>
    <w:rsid w:val="006225F0"/>
    <w:rsid w:val="00622AB3"/>
    <w:rsid w:val="00623E41"/>
    <w:rsid w:val="00624823"/>
    <w:rsid w:val="00625700"/>
    <w:rsid w:val="00625BC4"/>
    <w:rsid w:val="006306FC"/>
    <w:rsid w:val="00631E8E"/>
    <w:rsid w:val="00636868"/>
    <w:rsid w:val="006439DB"/>
    <w:rsid w:val="00652635"/>
    <w:rsid w:val="00653E73"/>
    <w:rsid w:val="006564A7"/>
    <w:rsid w:val="006612A1"/>
    <w:rsid w:val="006645FA"/>
    <w:rsid w:val="00664899"/>
    <w:rsid w:val="0068478C"/>
    <w:rsid w:val="00685B2B"/>
    <w:rsid w:val="00686BFD"/>
    <w:rsid w:val="006901F5"/>
    <w:rsid w:val="00690646"/>
    <w:rsid w:val="006A0E7C"/>
    <w:rsid w:val="006A12B3"/>
    <w:rsid w:val="006A6F8A"/>
    <w:rsid w:val="006B2716"/>
    <w:rsid w:val="006B2FE1"/>
    <w:rsid w:val="006C2F3C"/>
    <w:rsid w:val="006C52C0"/>
    <w:rsid w:val="006C5B57"/>
    <w:rsid w:val="006C69CD"/>
    <w:rsid w:val="006D3E6B"/>
    <w:rsid w:val="006D40E5"/>
    <w:rsid w:val="006D6E08"/>
    <w:rsid w:val="006D71EE"/>
    <w:rsid w:val="006E6E8A"/>
    <w:rsid w:val="006E7F05"/>
    <w:rsid w:val="006F0721"/>
    <w:rsid w:val="006F1F26"/>
    <w:rsid w:val="006F3D42"/>
    <w:rsid w:val="006F4DC9"/>
    <w:rsid w:val="006F6257"/>
    <w:rsid w:val="006F7E43"/>
    <w:rsid w:val="007030C3"/>
    <w:rsid w:val="00707D98"/>
    <w:rsid w:val="0072181D"/>
    <w:rsid w:val="00730456"/>
    <w:rsid w:val="00734E0E"/>
    <w:rsid w:val="00740753"/>
    <w:rsid w:val="00744393"/>
    <w:rsid w:val="00744E07"/>
    <w:rsid w:val="007478AA"/>
    <w:rsid w:val="00751621"/>
    <w:rsid w:val="00751C1C"/>
    <w:rsid w:val="0075686C"/>
    <w:rsid w:val="0076064D"/>
    <w:rsid w:val="00762418"/>
    <w:rsid w:val="0076422A"/>
    <w:rsid w:val="00772610"/>
    <w:rsid w:val="007754E5"/>
    <w:rsid w:val="007815E0"/>
    <w:rsid w:val="00786CA4"/>
    <w:rsid w:val="00792607"/>
    <w:rsid w:val="007930D8"/>
    <w:rsid w:val="00795A2C"/>
    <w:rsid w:val="007A085E"/>
    <w:rsid w:val="007A2181"/>
    <w:rsid w:val="007A2FE9"/>
    <w:rsid w:val="007A653C"/>
    <w:rsid w:val="007B32C9"/>
    <w:rsid w:val="007B39E6"/>
    <w:rsid w:val="007B627C"/>
    <w:rsid w:val="007C0FC8"/>
    <w:rsid w:val="007C26CC"/>
    <w:rsid w:val="007C4630"/>
    <w:rsid w:val="007C67A5"/>
    <w:rsid w:val="007C6EB8"/>
    <w:rsid w:val="007D2A38"/>
    <w:rsid w:val="007D371B"/>
    <w:rsid w:val="007D405A"/>
    <w:rsid w:val="007E1FF7"/>
    <w:rsid w:val="007E6332"/>
    <w:rsid w:val="007E7DD7"/>
    <w:rsid w:val="007F5F16"/>
    <w:rsid w:val="007F62A2"/>
    <w:rsid w:val="00801961"/>
    <w:rsid w:val="00810D6D"/>
    <w:rsid w:val="0081130E"/>
    <w:rsid w:val="008134A6"/>
    <w:rsid w:val="00826301"/>
    <w:rsid w:val="00826383"/>
    <w:rsid w:val="00826EE6"/>
    <w:rsid w:val="008314EC"/>
    <w:rsid w:val="00831EF5"/>
    <w:rsid w:val="008363FE"/>
    <w:rsid w:val="00840384"/>
    <w:rsid w:val="0084370C"/>
    <w:rsid w:val="00845395"/>
    <w:rsid w:val="00846690"/>
    <w:rsid w:val="00847885"/>
    <w:rsid w:val="0085032C"/>
    <w:rsid w:val="008544A6"/>
    <w:rsid w:val="00856D8F"/>
    <w:rsid w:val="008576E1"/>
    <w:rsid w:val="00860B2B"/>
    <w:rsid w:val="008671EE"/>
    <w:rsid w:val="00867206"/>
    <w:rsid w:val="00870D7C"/>
    <w:rsid w:val="00874DE7"/>
    <w:rsid w:val="00875DF3"/>
    <w:rsid w:val="00880934"/>
    <w:rsid w:val="00881EEB"/>
    <w:rsid w:val="00882D01"/>
    <w:rsid w:val="00883ADB"/>
    <w:rsid w:val="00891CA0"/>
    <w:rsid w:val="008A1C24"/>
    <w:rsid w:val="008A27F4"/>
    <w:rsid w:val="008A3CDA"/>
    <w:rsid w:val="008A680B"/>
    <w:rsid w:val="008A7B33"/>
    <w:rsid w:val="008B3107"/>
    <w:rsid w:val="008B3D6A"/>
    <w:rsid w:val="008B4D6D"/>
    <w:rsid w:val="008C1883"/>
    <w:rsid w:val="008C5F04"/>
    <w:rsid w:val="008C612E"/>
    <w:rsid w:val="008D1810"/>
    <w:rsid w:val="008D7345"/>
    <w:rsid w:val="008E3B6B"/>
    <w:rsid w:val="008E78C8"/>
    <w:rsid w:val="008E7EAF"/>
    <w:rsid w:val="008F1EED"/>
    <w:rsid w:val="008F7784"/>
    <w:rsid w:val="00903C35"/>
    <w:rsid w:val="009075D0"/>
    <w:rsid w:val="00914F2A"/>
    <w:rsid w:val="00916969"/>
    <w:rsid w:val="00920996"/>
    <w:rsid w:val="00920E6A"/>
    <w:rsid w:val="00920F5A"/>
    <w:rsid w:val="00924F18"/>
    <w:rsid w:val="00931324"/>
    <w:rsid w:val="00932ABF"/>
    <w:rsid w:val="00933671"/>
    <w:rsid w:val="009347BD"/>
    <w:rsid w:val="009361D3"/>
    <w:rsid w:val="0093646D"/>
    <w:rsid w:val="00944BD4"/>
    <w:rsid w:val="009529B0"/>
    <w:rsid w:val="00953DC9"/>
    <w:rsid w:val="00954281"/>
    <w:rsid w:val="00957444"/>
    <w:rsid w:val="009578F4"/>
    <w:rsid w:val="00957F68"/>
    <w:rsid w:val="0096135F"/>
    <w:rsid w:val="00965C8F"/>
    <w:rsid w:val="00974603"/>
    <w:rsid w:val="00975096"/>
    <w:rsid w:val="00986C32"/>
    <w:rsid w:val="00987B86"/>
    <w:rsid w:val="009A0433"/>
    <w:rsid w:val="009A078E"/>
    <w:rsid w:val="009A0A07"/>
    <w:rsid w:val="009B1873"/>
    <w:rsid w:val="009B300A"/>
    <w:rsid w:val="009C04EF"/>
    <w:rsid w:val="009C2B72"/>
    <w:rsid w:val="009C37EC"/>
    <w:rsid w:val="009C3D29"/>
    <w:rsid w:val="009C4ACC"/>
    <w:rsid w:val="009C7428"/>
    <w:rsid w:val="009E1514"/>
    <w:rsid w:val="009E1CB0"/>
    <w:rsid w:val="009E31A3"/>
    <w:rsid w:val="009E35EB"/>
    <w:rsid w:val="009F2EE6"/>
    <w:rsid w:val="009F3409"/>
    <w:rsid w:val="009F5AEA"/>
    <w:rsid w:val="00A034C8"/>
    <w:rsid w:val="00A0405C"/>
    <w:rsid w:val="00A0455C"/>
    <w:rsid w:val="00A06565"/>
    <w:rsid w:val="00A06D5A"/>
    <w:rsid w:val="00A129AB"/>
    <w:rsid w:val="00A14645"/>
    <w:rsid w:val="00A14C8E"/>
    <w:rsid w:val="00A23F0A"/>
    <w:rsid w:val="00A249C6"/>
    <w:rsid w:val="00A26359"/>
    <w:rsid w:val="00A32C9E"/>
    <w:rsid w:val="00A4099A"/>
    <w:rsid w:val="00A40EE1"/>
    <w:rsid w:val="00A4216A"/>
    <w:rsid w:val="00A42A64"/>
    <w:rsid w:val="00A44248"/>
    <w:rsid w:val="00A45A01"/>
    <w:rsid w:val="00A465D9"/>
    <w:rsid w:val="00A4691F"/>
    <w:rsid w:val="00A5156F"/>
    <w:rsid w:val="00A51586"/>
    <w:rsid w:val="00A540C9"/>
    <w:rsid w:val="00A54C4D"/>
    <w:rsid w:val="00A55DD9"/>
    <w:rsid w:val="00A61086"/>
    <w:rsid w:val="00A610CE"/>
    <w:rsid w:val="00A6253C"/>
    <w:rsid w:val="00A63C16"/>
    <w:rsid w:val="00A677C4"/>
    <w:rsid w:val="00A73378"/>
    <w:rsid w:val="00A7692F"/>
    <w:rsid w:val="00A84C15"/>
    <w:rsid w:val="00A90CA4"/>
    <w:rsid w:val="00A92FA1"/>
    <w:rsid w:val="00A95709"/>
    <w:rsid w:val="00A96BFE"/>
    <w:rsid w:val="00AA11FC"/>
    <w:rsid w:val="00AA2F25"/>
    <w:rsid w:val="00AA3FFA"/>
    <w:rsid w:val="00AA402D"/>
    <w:rsid w:val="00AB0169"/>
    <w:rsid w:val="00AB2A60"/>
    <w:rsid w:val="00AB61F5"/>
    <w:rsid w:val="00AB6544"/>
    <w:rsid w:val="00AC2EE0"/>
    <w:rsid w:val="00AD24F4"/>
    <w:rsid w:val="00AD34A1"/>
    <w:rsid w:val="00AD67CD"/>
    <w:rsid w:val="00AE10FB"/>
    <w:rsid w:val="00AE2053"/>
    <w:rsid w:val="00AE360E"/>
    <w:rsid w:val="00AE559D"/>
    <w:rsid w:val="00AF20E7"/>
    <w:rsid w:val="00AF3353"/>
    <w:rsid w:val="00AF617E"/>
    <w:rsid w:val="00AF6B56"/>
    <w:rsid w:val="00B10947"/>
    <w:rsid w:val="00B10CA9"/>
    <w:rsid w:val="00B12B0E"/>
    <w:rsid w:val="00B13DE7"/>
    <w:rsid w:val="00B1574F"/>
    <w:rsid w:val="00B15B2A"/>
    <w:rsid w:val="00B1640C"/>
    <w:rsid w:val="00B22329"/>
    <w:rsid w:val="00B3055E"/>
    <w:rsid w:val="00B34892"/>
    <w:rsid w:val="00B36CD7"/>
    <w:rsid w:val="00B37313"/>
    <w:rsid w:val="00B37579"/>
    <w:rsid w:val="00B414FC"/>
    <w:rsid w:val="00B450AA"/>
    <w:rsid w:val="00B452FF"/>
    <w:rsid w:val="00B477BF"/>
    <w:rsid w:val="00B51F0A"/>
    <w:rsid w:val="00B521E8"/>
    <w:rsid w:val="00B6108B"/>
    <w:rsid w:val="00B61E77"/>
    <w:rsid w:val="00B63772"/>
    <w:rsid w:val="00B66394"/>
    <w:rsid w:val="00B66813"/>
    <w:rsid w:val="00B66F69"/>
    <w:rsid w:val="00B6726F"/>
    <w:rsid w:val="00B70353"/>
    <w:rsid w:val="00B714EB"/>
    <w:rsid w:val="00B71C95"/>
    <w:rsid w:val="00B8435D"/>
    <w:rsid w:val="00B87B65"/>
    <w:rsid w:val="00B93639"/>
    <w:rsid w:val="00B94CA0"/>
    <w:rsid w:val="00B9642F"/>
    <w:rsid w:val="00BA014E"/>
    <w:rsid w:val="00BA4F22"/>
    <w:rsid w:val="00BB4894"/>
    <w:rsid w:val="00BB72D3"/>
    <w:rsid w:val="00BC14E6"/>
    <w:rsid w:val="00BC2175"/>
    <w:rsid w:val="00BC2836"/>
    <w:rsid w:val="00BC4BCD"/>
    <w:rsid w:val="00BD0E39"/>
    <w:rsid w:val="00BD1D81"/>
    <w:rsid w:val="00BD4505"/>
    <w:rsid w:val="00BD536F"/>
    <w:rsid w:val="00BD5A8F"/>
    <w:rsid w:val="00BE17B1"/>
    <w:rsid w:val="00BE24AA"/>
    <w:rsid w:val="00BE3E44"/>
    <w:rsid w:val="00BE5954"/>
    <w:rsid w:val="00BF0641"/>
    <w:rsid w:val="00BF6411"/>
    <w:rsid w:val="00C01A76"/>
    <w:rsid w:val="00C10024"/>
    <w:rsid w:val="00C17133"/>
    <w:rsid w:val="00C227D6"/>
    <w:rsid w:val="00C24BEB"/>
    <w:rsid w:val="00C254B0"/>
    <w:rsid w:val="00C30764"/>
    <w:rsid w:val="00C30F62"/>
    <w:rsid w:val="00C367BA"/>
    <w:rsid w:val="00C373E4"/>
    <w:rsid w:val="00C4079F"/>
    <w:rsid w:val="00C42321"/>
    <w:rsid w:val="00C518D2"/>
    <w:rsid w:val="00C540C8"/>
    <w:rsid w:val="00C5483B"/>
    <w:rsid w:val="00C55844"/>
    <w:rsid w:val="00C55ED0"/>
    <w:rsid w:val="00C60D85"/>
    <w:rsid w:val="00C65F0B"/>
    <w:rsid w:val="00C66694"/>
    <w:rsid w:val="00C71F21"/>
    <w:rsid w:val="00C753F2"/>
    <w:rsid w:val="00C76776"/>
    <w:rsid w:val="00C76E2B"/>
    <w:rsid w:val="00C86BD2"/>
    <w:rsid w:val="00C917F1"/>
    <w:rsid w:val="00C91F7D"/>
    <w:rsid w:val="00C9371C"/>
    <w:rsid w:val="00C966F6"/>
    <w:rsid w:val="00C96B4A"/>
    <w:rsid w:val="00CA0158"/>
    <w:rsid w:val="00CA164E"/>
    <w:rsid w:val="00CA3A07"/>
    <w:rsid w:val="00CA4CEC"/>
    <w:rsid w:val="00CA59C2"/>
    <w:rsid w:val="00CA73B1"/>
    <w:rsid w:val="00CB21C8"/>
    <w:rsid w:val="00CB2316"/>
    <w:rsid w:val="00CB2329"/>
    <w:rsid w:val="00CB7B35"/>
    <w:rsid w:val="00CC27A7"/>
    <w:rsid w:val="00CC4D20"/>
    <w:rsid w:val="00CC7395"/>
    <w:rsid w:val="00CC73E4"/>
    <w:rsid w:val="00CD10C8"/>
    <w:rsid w:val="00CD3399"/>
    <w:rsid w:val="00CD43BD"/>
    <w:rsid w:val="00CE446C"/>
    <w:rsid w:val="00CE44A3"/>
    <w:rsid w:val="00CE6B43"/>
    <w:rsid w:val="00CF13F9"/>
    <w:rsid w:val="00CF1AFD"/>
    <w:rsid w:val="00CF2856"/>
    <w:rsid w:val="00CF7716"/>
    <w:rsid w:val="00CF7A35"/>
    <w:rsid w:val="00CF7AE6"/>
    <w:rsid w:val="00D015B0"/>
    <w:rsid w:val="00D02D00"/>
    <w:rsid w:val="00D03DE7"/>
    <w:rsid w:val="00D059D8"/>
    <w:rsid w:val="00D16B07"/>
    <w:rsid w:val="00D16CDA"/>
    <w:rsid w:val="00D17D85"/>
    <w:rsid w:val="00D17EAB"/>
    <w:rsid w:val="00D21A66"/>
    <w:rsid w:val="00D2216A"/>
    <w:rsid w:val="00D26E98"/>
    <w:rsid w:val="00D325A5"/>
    <w:rsid w:val="00D354C1"/>
    <w:rsid w:val="00D45AB2"/>
    <w:rsid w:val="00D52009"/>
    <w:rsid w:val="00D52A11"/>
    <w:rsid w:val="00D55E9E"/>
    <w:rsid w:val="00D6294C"/>
    <w:rsid w:val="00D642C8"/>
    <w:rsid w:val="00D716B8"/>
    <w:rsid w:val="00D737A7"/>
    <w:rsid w:val="00D73B87"/>
    <w:rsid w:val="00D74CA2"/>
    <w:rsid w:val="00D759FA"/>
    <w:rsid w:val="00D764E3"/>
    <w:rsid w:val="00D76FEE"/>
    <w:rsid w:val="00D777D2"/>
    <w:rsid w:val="00D81D4A"/>
    <w:rsid w:val="00D844E5"/>
    <w:rsid w:val="00D859A0"/>
    <w:rsid w:val="00D86D15"/>
    <w:rsid w:val="00D92DFD"/>
    <w:rsid w:val="00D96AF7"/>
    <w:rsid w:val="00D972C4"/>
    <w:rsid w:val="00DA509A"/>
    <w:rsid w:val="00DB7A43"/>
    <w:rsid w:val="00DC2BF4"/>
    <w:rsid w:val="00DD33EF"/>
    <w:rsid w:val="00DD544F"/>
    <w:rsid w:val="00DD6785"/>
    <w:rsid w:val="00DE50BA"/>
    <w:rsid w:val="00DE57CD"/>
    <w:rsid w:val="00DF180F"/>
    <w:rsid w:val="00DF193E"/>
    <w:rsid w:val="00DF666B"/>
    <w:rsid w:val="00DF7E21"/>
    <w:rsid w:val="00E002BB"/>
    <w:rsid w:val="00E01281"/>
    <w:rsid w:val="00E030E8"/>
    <w:rsid w:val="00E05A62"/>
    <w:rsid w:val="00E06DC3"/>
    <w:rsid w:val="00E10D67"/>
    <w:rsid w:val="00E12415"/>
    <w:rsid w:val="00E125B8"/>
    <w:rsid w:val="00E1580A"/>
    <w:rsid w:val="00E164E3"/>
    <w:rsid w:val="00E17BB9"/>
    <w:rsid w:val="00E25073"/>
    <w:rsid w:val="00E25DEE"/>
    <w:rsid w:val="00E314CC"/>
    <w:rsid w:val="00E36859"/>
    <w:rsid w:val="00E42E2E"/>
    <w:rsid w:val="00E447FF"/>
    <w:rsid w:val="00E46186"/>
    <w:rsid w:val="00E46DBA"/>
    <w:rsid w:val="00E46EF0"/>
    <w:rsid w:val="00E50CE4"/>
    <w:rsid w:val="00E5472E"/>
    <w:rsid w:val="00E56B54"/>
    <w:rsid w:val="00E576E5"/>
    <w:rsid w:val="00E62EDE"/>
    <w:rsid w:val="00E63FB6"/>
    <w:rsid w:val="00E66176"/>
    <w:rsid w:val="00E7600B"/>
    <w:rsid w:val="00E77427"/>
    <w:rsid w:val="00E8171C"/>
    <w:rsid w:val="00E94D9F"/>
    <w:rsid w:val="00EA4AB0"/>
    <w:rsid w:val="00EA4E80"/>
    <w:rsid w:val="00EA755B"/>
    <w:rsid w:val="00EA7566"/>
    <w:rsid w:val="00EB06FD"/>
    <w:rsid w:val="00EB5747"/>
    <w:rsid w:val="00EC42CE"/>
    <w:rsid w:val="00EC4C0F"/>
    <w:rsid w:val="00ED1829"/>
    <w:rsid w:val="00EE0CBE"/>
    <w:rsid w:val="00EE10D1"/>
    <w:rsid w:val="00EE51EB"/>
    <w:rsid w:val="00EE5F5B"/>
    <w:rsid w:val="00EE7A09"/>
    <w:rsid w:val="00EF3F52"/>
    <w:rsid w:val="00EF40B3"/>
    <w:rsid w:val="00EF47BF"/>
    <w:rsid w:val="00EF64EB"/>
    <w:rsid w:val="00F1064E"/>
    <w:rsid w:val="00F12ADD"/>
    <w:rsid w:val="00F22BED"/>
    <w:rsid w:val="00F40E3E"/>
    <w:rsid w:val="00F40FFA"/>
    <w:rsid w:val="00F41B59"/>
    <w:rsid w:val="00F4352A"/>
    <w:rsid w:val="00F4456B"/>
    <w:rsid w:val="00F4555B"/>
    <w:rsid w:val="00F504F0"/>
    <w:rsid w:val="00F50D8C"/>
    <w:rsid w:val="00F51D18"/>
    <w:rsid w:val="00F52159"/>
    <w:rsid w:val="00F52E24"/>
    <w:rsid w:val="00F53A73"/>
    <w:rsid w:val="00F54F48"/>
    <w:rsid w:val="00F61CDF"/>
    <w:rsid w:val="00F63910"/>
    <w:rsid w:val="00F651CE"/>
    <w:rsid w:val="00F66359"/>
    <w:rsid w:val="00F81C24"/>
    <w:rsid w:val="00F85D7B"/>
    <w:rsid w:val="00F91F4C"/>
    <w:rsid w:val="00F936E2"/>
    <w:rsid w:val="00F9377F"/>
    <w:rsid w:val="00F950D2"/>
    <w:rsid w:val="00F95F12"/>
    <w:rsid w:val="00F9766B"/>
    <w:rsid w:val="00F97FB4"/>
    <w:rsid w:val="00FB40EA"/>
    <w:rsid w:val="00FC1099"/>
    <w:rsid w:val="00FC1F10"/>
    <w:rsid w:val="00FC26C9"/>
    <w:rsid w:val="00FC5D9E"/>
    <w:rsid w:val="00FD07A1"/>
    <w:rsid w:val="00FD1777"/>
    <w:rsid w:val="00FD1CC2"/>
    <w:rsid w:val="00FD6E92"/>
    <w:rsid w:val="00FE2C1E"/>
    <w:rsid w:val="00FE5778"/>
    <w:rsid w:val="00FE6619"/>
    <w:rsid w:val="00FF0035"/>
    <w:rsid w:val="00FF1465"/>
    <w:rsid w:val="00FF1DDA"/>
    <w:rsid w:val="00FF349F"/>
    <w:rsid w:val="00FF4995"/>
    <w:rsid w:val="00FF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AB4259A-D33B-4D3D-94F2-814EBC859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7C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D1777"/>
    <w:pPr>
      <w:keepNext/>
      <w:spacing w:after="0" w:line="240" w:lineRule="auto"/>
      <w:jc w:val="center"/>
      <w:outlineLvl w:val="0"/>
    </w:pPr>
    <w:rPr>
      <w:b/>
      <w:bCs/>
      <w:sz w:val="18"/>
      <w:szCs w:val="1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E5F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locked/>
    <w:rsid w:val="00BD0E3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D1777"/>
    <w:rPr>
      <w:rFonts w:cs="Times New Roman"/>
      <w:b/>
      <w:bCs/>
      <w:sz w:val="28"/>
      <w:szCs w:val="28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4252A5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rsid w:val="0083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363F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3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omylnaczcionkaakapitu"/>
    <w:uiPriority w:val="99"/>
    <w:locked/>
    <w:rsid w:val="00FD1777"/>
    <w:rPr>
      <w:rFonts w:ascii="Calibri" w:hAnsi="Calibri" w:cs="Calibri"/>
      <w:sz w:val="22"/>
      <w:szCs w:val="22"/>
      <w:lang w:val="pl-PL"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363FE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8363FE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363FE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99"/>
    <w:qFormat/>
    <w:rsid w:val="00421A35"/>
    <w:pPr>
      <w:autoSpaceDE w:val="0"/>
      <w:autoSpaceDN w:val="0"/>
      <w:spacing w:after="120" w:line="240" w:lineRule="auto"/>
      <w:jc w:val="center"/>
    </w:pPr>
    <w:rPr>
      <w:b/>
      <w:bCs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421A35"/>
    <w:rPr>
      <w:rFonts w:eastAsia="Times New Roman" w:cs="Times New Roman"/>
      <w:b/>
      <w:bCs/>
      <w:sz w:val="28"/>
      <w:szCs w:val="28"/>
      <w:lang w:val="pl-PL" w:eastAsia="pl-PL"/>
    </w:rPr>
  </w:style>
  <w:style w:type="paragraph" w:styleId="Akapitzlist">
    <w:name w:val="List Paragraph"/>
    <w:aliases w:val="Numerowanie,List Paragraph,Akapit z listą BS,maz_wyliczenie,opis dzialania,K-P_odwolanie,A_wyliczenie,Akapit z listą 1,L1,normalny tekst,Akapit z listą5,Nagłowek 3,Kolorowa lista — akcent 11,Dot pt,F5 List Paragraph,Recommendation,lp1"/>
    <w:basedOn w:val="Normalny"/>
    <w:link w:val="AkapitzlistZnak"/>
    <w:uiPriority w:val="34"/>
    <w:qFormat/>
    <w:rsid w:val="00EE5F5B"/>
    <w:pPr>
      <w:ind w:left="720"/>
    </w:pPr>
  </w:style>
  <w:style w:type="paragraph" w:styleId="Tekstpodstawowy2">
    <w:name w:val="Body Text 2"/>
    <w:basedOn w:val="Normalny"/>
    <w:link w:val="Tekstpodstawowy2Znak"/>
    <w:uiPriority w:val="99"/>
    <w:rsid w:val="00343E5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343E51"/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99"/>
    <w:rsid w:val="00503ED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rsid w:val="00C30764"/>
    <w:rPr>
      <w:rFonts w:cs="Times New Roman"/>
      <w:color w:val="0000FF"/>
      <w:u w:val="single"/>
    </w:rPr>
  </w:style>
  <w:style w:type="paragraph" w:customStyle="1" w:styleId="Default">
    <w:name w:val="Default"/>
    <w:rsid w:val="00C30764"/>
    <w:pPr>
      <w:autoSpaceDE w:val="0"/>
      <w:autoSpaceDN w:val="0"/>
      <w:adjustRightInd w:val="0"/>
    </w:pPr>
    <w:rPr>
      <w:rFonts w:ascii="Century Gothic" w:eastAsia="Times New Roman" w:hAnsi="Century Gothic" w:cs="Century Gothic"/>
      <w:color w:val="000000"/>
      <w:sz w:val="24"/>
      <w:szCs w:val="24"/>
    </w:rPr>
  </w:style>
  <w:style w:type="character" w:customStyle="1" w:styleId="Teksttreci">
    <w:name w:val="Tekst treści_"/>
    <w:link w:val="Teksttreci0"/>
    <w:uiPriority w:val="99"/>
    <w:locked/>
    <w:rsid w:val="00213032"/>
    <w:rPr>
      <w:rFonts w:ascii="Book Antiqua" w:hAnsi="Book Antiqua"/>
      <w:sz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213032"/>
    <w:pPr>
      <w:shd w:val="clear" w:color="auto" w:fill="FFFFFF"/>
      <w:spacing w:after="0" w:line="240" w:lineRule="atLeast"/>
      <w:ind w:hanging="380"/>
      <w:jc w:val="both"/>
    </w:pPr>
    <w:rPr>
      <w:rFonts w:ascii="Book Antiqua" w:hAnsi="Book Antiqua" w:cs="Times New Roman"/>
      <w:sz w:val="21"/>
      <w:szCs w:val="20"/>
    </w:rPr>
  </w:style>
  <w:style w:type="character" w:customStyle="1" w:styleId="Podpistabeli2">
    <w:name w:val="Podpis tabeli (2)_"/>
    <w:link w:val="Podpistabeli20"/>
    <w:uiPriority w:val="99"/>
    <w:locked/>
    <w:rsid w:val="00213032"/>
    <w:rPr>
      <w:rFonts w:ascii="Candara" w:hAnsi="Candara"/>
      <w:sz w:val="16"/>
      <w:shd w:val="clear" w:color="auto" w:fill="FFFFFF"/>
    </w:rPr>
  </w:style>
  <w:style w:type="character" w:customStyle="1" w:styleId="Podpistabeli">
    <w:name w:val="Podpis tabeli_"/>
    <w:link w:val="Podpistabeli0"/>
    <w:uiPriority w:val="99"/>
    <w:locked/>
    <w:rsid w:val="00213032"/>
    <w:rPr>
      <w:rFonts w:ascii="Candara" w:hAnsi="Candara"/>
      <w:sz w:val="17"/>
      <w:shd w:val="clear" w:color="auto" w:fill="FFFFFF"/>
    </w:rPr>
  </w:style>
  <w:style w:type="character" w:customStyle="1" w:styleId="Teksttreci5">
    <w:name w:val="Tekst treści (5)_"/>
    <w:link w:val="Teksttreci50"/>
    <w:uiPriority w:val="99"/>
    <w:locked/>
    <w:rsid w:val="00213032"/>
    <w:rPr>
      <w:rFonts w:ascii="Candara" w:hAnsi="Candara"/>
      <w:sz w:val="17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uiPriority w:val="99"/>
    <w:rsid w:val="00213032"/>
    <w:pPr>
      <w:shd w:val="clear" w:color="auto" w:fill="FFFFFF"/>
      <w:spacing w:after="60" w:line="240" w:lineRule="atLeast"/>
    </w:pPr>
    <w:rPr>
      <w:rFonts w:ascii="Candara" w:hAnsi="Candara" w:cs="Times New Roman"/>
      <w:sz w:val="16"/>
      <w:szCs w:val="20"/>
    </w:rPr>
  </w:style>
  <w:style w:type="paragraph" w:customStyle="1" w:styleId="Podpistabeli0">
    <w:name w:val="Podpis tabeli"/>
    <w:basedOn w:val="Normalny"/>
    <w:link w:val="Podpistabeli"/>
    <w:uiPriority w:val="99"/>
    <w:rsid w:val="00213032"/>
    <w:pPr>
      <w:shd w:val="clear" w:color="auto" w:fill="FFFFFF"/>
      <w:spacing w:before="60" w:after="0" w:line="240" w:lineRule="atLeast"/>
    </w:pPr>
    <w:rPr>
      <w:rFonts w:ascii="Candara" w:hAnsi="Candara" w:cs="Times New Roman"/>
      <w:sz w:val="17"/>
      <w:szCs w:val="20"/>
    </w:rPr>
  </w:style>
  <w:style w:type="paragraph" w:customStyle="1" w:styleId="Teksttreci50">
    <w:name w:val="Tekst treści (5)"/>
    <w:basedOn w:val="Normalny"/>
    <w:link w:val="Teksttreci5"/>
    <w:uiPriority w:val="99"/>
    <w:rsid w:val="00213032"/>
    <w:pPr>
      <w:shd w:val="clear" w:color="auto" w:fill="FFFFFF"/>
      <w:spacing w:before="60" w:after="0" w:line="240" w:lineRule="atLeast"/>
    </w:pPr>
    <w:rPr>
      <w:rFonts w:ascii="Candara" w:hAnsi="Candara" w:cs="Times New Roman"/>
      <w:sz w:val="17"/>
      <w:szCs w:val="20"/>
    </w:rPr>
  </w:style>
  <w:style w:type="paragraph" w:styleId="Tekstpodstawowy">
    <w:name w:val="Body Text"/>
    <w:basedOn w:val="Normalny"/>
    <w:link w:val="TekstpodstawowyZnak"/>
    <w:uiPriority w:val="99"/>
    <w:rsid w:val="000423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042340"/>
    <w:rPr>
      <w:rFonts w:cs="Times New Roman"/>
      <w:sz w:val="22"/>
      <w:szCs w:val="22"/>
      <w:lang w:eastAsia="en-US"/>
    </w:rPr>
  </w:style>
  <w:style w:type="character" w:customStyle="1" w:styleId="Teksttreci9Pogrubienie">
    <w:name w:val="Tekst treści (9) + Pogrubienie"/>
    <w:aliases w:val="Kursywa"/>
    <w:uiPriority w:val="99"/>
    <w:rsid w:val="00E164E3"/>
    <w:rPr>
      <w:b/>
      <w:i/>
      <w:sz w:val="24"/>
    </w:rPr>
  </w:style>
  <w:style w:type="paragraph" w:customStyle="1" w:styleId="StylCenturyGothic">
    <w:name w:val="Styl_Century Gothic"/>
    <w:basedOn w:val="Normalny"/>
    <w:link w:val="StylCenturyGothicZnak"/>
    <w:uiPriority w:val="99"/>
    <w:rsid w:val="001E1986"/>
    <w:pPr>
      <w:tabs>
        <w:tab w:val="left" w:pos="709"/>
      </w:tabs>
      <w:suppressAutoHyphens/>
      <w:spacing w:after="0"/>
      <w:jc w:val="both"/>
    </w:pPr>
    <w:rPr>
      <w:rFonts w:ascii="Century Gothic" w:hAnsi="Century Gothic" w:cs="Times New Roman"/>
      <w:sz w:val="20"/>
      <w:szCs w:val="20"/>
      <w:lang w:eastAsia="ar-SA"/>
    </w:rPr>
  </w:style>
  <w:style w:type="character" w:customStyle="1" w:styleId="StylCenturyGothicZnak">
    <w:name w:val="Styl_Century Gothic Znak"/>
    <w:link w:val="StylCenturyGothic"/>
    <w:uiPriority w:val="99"/>
    <w:locked/>
    <w:rsid w:val="001E1986"/>
    <w:rPr>
      <w:rFonts w:ascii="Century Gothic" w:hAnsi="Century Gothic"/>
      <w:lang w:eastAsia="ar-SA" w:bidi="ar-SA"/>
    </w:rPr>
  </w:style>
  <w:style w:type="character" w:styleId="Pogrubienie">
    <w:name w:val="Strong"/>
    <w:basedOn w:val="Domylnaczcionkaakapitu"/>
    <w:uiPriority w:val="22"/>
    <w:qFormat/>
    <w:rsid w:val="00F81C24"/>
    <w:rPr>
      <w:rFonts w:cs="Times New Roman"/>
      <w:b/>
      <w:bCs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3F4D24"/>
    <w:rPr>
      <w:rFonts w:cs="Times New Roman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3F4D24"/>
    <w:pPr>
      <w:widowControl w:val="0"/>
      <w:shd w:val="clear" w:color="auto" w:fill="FFFFFF"/>
      <w:spacing w:before="300" w:after="660" w:line="307" w:lineRule="exact"/>
      <w:ind w:hanging="360"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E10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1E101F"/>
    <w:rPr>
      <w:rFonts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1E10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E10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1E101F"/>
    <w:rPr>
      <w:rFonts w:cs="Times New Roman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1E101F"/>
    <w:rPr>
      <w:rFonts w:cs="Times New Roman"/>
      <w:vertAlign w:val="superscript"/>
    </w:rPr>
  </w:style>
  <w:style w:type="character" w:customStyle="1" w:styleId="tooltipster">
    <w:name w:val="tooltipster"/>
    <w:basedOn w:val="Domylnaczcionkaakapitu"/>
    <w:uiPriority w:val="99"/>
    <w:rsid w:val="00E06DC3"/>
    <w:rPr>
      <w:rFonts w:cs="Times New Roman"/>
    </w:rPr>
  </w:style>
  <w:style w:type="character" w:customStyle="1" w:styleId="Teksttreci7">
    <w:name w:val="Tekst treści (7)_"/>
    <w:basedOn w:val="Domylnaczcionkaakapitu"/>
    <w:link w:val="Teksttreci70"/>
    <w:uiPriority w:val="99"/>
    <w:locked/>
    <w:rsid w:val="00E06DC3"/>
    <w:rPr>
      <w:rFonts w:cs="Times New Roman"/>
      <w:sz w:val="24"/>
      <w:szCs w:val="24"/>
      <w:shd w:val="clear" w:color="auto" w:fill="FFFFFF"/>
    </w:rPr>
  </w:style>
  <w:style w:type="paragraph" w:customStyle="1" w:styleId="Teksttreci70">
    <w:name w:val="Tekst treści (7)"/>
    <w:basedOn w:val="Normalny"/>
    <w:link w:val="Teksttreci7"/>
    <w:uiPriority w:val="99"/>
    <w:rsid w:val="00E06DC3"/>
    <w:pPr>
      <w:widowControl w:val="0"/>
      <w:shd w:val="clear" w:color="auto" w:fill="FFFFFF"/>
      <w:spacing w:after="0" w:line="392" w:lineRule="exact"/>
      <w:jc w:val="both"/>
    </w:pPr>
    <w:rPr>
      <w:sz w:val="24"/>
      <w:szCs w:val="24"/>
      <w:lang w:eastAsia="pl-PL"/>
    </w:rPr>
  </w:style>
  <w:style w:type="character" w:customStyle="1" w:styleId="Teksttreci8">
    <w:name w:val="Tekst treści (8)_"/>
    <w:basedOn w:val="Domylnaczcionkaakapitu"/>
    <w:link w:val="Teksttreci80"/>
    <w:uiPriority w:val="99"/>
    <w:locked/>
    <w:rsid w:val="00E06DC3"/>
    <w:rPr>
      <w:rFonts w:cs="Times New Roman"/>
      <w:sz w:val="24"/>
      <w:szCs w:val="24"/>
      <w:shd w:val="clear" w:color="auto" w:fill="FFFFFF"/>
    </w:rPr>
  </w:style>
  <w:style w:type="paragraph" w:customStyle="1" w:styleId="Teksttreci80">
    <w:name w:val="Tekst treści (8)"/>
    <w:basedOn w:val="Normalny"/>
    <w:link w:val="Teksttreci8"/>
    <w:uiPriority w:val="99"/>
    <w:rsid w:val="00E06DC3"/>
    <w:pPr>
      <w:widowControl w:val="0"/>
      <w:shd w:val="clear" w:color="auto" w:fill="FFFFFF"/>
      <w:spacing w:after="0" w:line="374" w:lineRule="exact"/>
      <w:jc w:val="both"/>
    </w:pPr>
    <w:rPr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BD0E39"/>
    <w:rPr>
      <w:rFonts w:ascii="Cambria" w:eastAsia="Times New Roman" w:hAnsi="Cambria" w:cs="Times New Roman"/>
      <w:b/>
      <w:bCs/>
      <w:color w:val="4F81BD"/>
      <w:lang w:eastAsia="en-US"/>
    </w:rPr>
  </w:style>
  <w:style w:type="paragraph" w:customStyle="1" w:styleId="Normalny1">
    <w:name w:val="Normalny1"/>
    <w:qFormat/>
    <w:rsid w:val="00E17BB9"/>
    <w:rPr>
      <w:rFonts w:cs="Calibri"/>
      <w:color w:val="000000"/>
    </w:rPr>
  </w:style>
  <w:style w:type="character" w:styleId="Uwydatnienie">
    <w:name w:val="Emphasis"/>
    <w:basedOn w:val="Domylnaczcionkaakapitu"/>
    <w:uiPriority w:val="20"/>
    <w:qFormat/>
    <w:locked/>
    <w:rsid w:val="00E002BB"/>
    <w:rPr>
      <w:i/>
      <w:iCs/>
    </w:rPr>
  </w:style>
  <w:style w:type="character" w:customStyle="1" w:styleId="AkapitzlistZnak">
    <w:name w:val="Akapit z listą Znak"/>
    <w:aliases w:val="Numerowanie Znak,List Paragraph Znak,Akapit z listą BS Znak,maz_wyliczenie Znak,opis dzialania Znak,K-P_odwolanie Znak,A_wyliczenie Znak,Akapit z listą 1 Znak,L1 Znak,normalny tekst Znak,Akapit z listą5 Znak,Nagłowek 3 Znak,lp1 Znak"/>
    <w:link w:val="Akapitzlist"/>
    <w:uiPriority w:val="34"/>
    <w:qFormat/>
    <w:locked/>
    <w:rsid w:val="00920E6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72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94C9E-6BC6-4134-9856-4745A682E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2253</Words>
  <Characters>13519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Microsoft</Company>
  <LinksUpToDate>false</LinksUpToDate>
  <CharactersWithSpaces>15741</CharactersWithSpaces>
  <SharedDoc>false</SharedDoc>
  <HLinks>
    <vt:vector size="6" baseType="variant">
      <vt:variant>
        <vt:i4>6422546</vt:i4>
      </vt:variant>
      <vt:variant>
        <vt:i4>0</vt:i4>
      </vt:variant>
      <vt:variant>
        <vt:i4>0</vt:i4>
      </vt:variant>
      <vt:variant>
        <vt:i4>5</vt:i4>
      </vt:variant>
      <vt:variant>
        <vt:lpwstr>mailto:dzialdowo@stiwek.org.pl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Toshiba</dc:creator>
  <cp:lastModifiedBy>Gość_Stiwek</cp:lastModifiedBy>
  <cp:revision>7</cp:revision>
  <cp:lastPrinted>2016-12-07T22:03:00Z</cp:lastPrinted>
  <dcterms:created xsi:type="dcterms:W3CDTF">2026-01-11T19:33:00Z</dcterms:created>
  <dcterms:modified xsi:type="dcterms:W3CDTF">2026-03-09T09:43:00Z</dcterms:modified>
</cp:coreProperties>
</file>